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la prueba y lo extenso</w:t>
      </w:r>
    </w:p>
    <w:p>
      <w:pPr>
        <w:pStyle w:val="Heading1"/>
      </w:pPr>
      <w:r>
        <w:t>Anexo F. El Arca: los textos de cada tradición, con su fuente</w:t>
      </w:r>
    </w:p>
    <w:p>
      <w:pPr>
        <w:spacing w:after="200"/>
      </w:pPr>
      <w:r>
        <w:rPr>
          <w:rFonts w:ascii="Segoe UI" w:hAnsi="Segoe UI" w:eastAsia="Segoe UI" w:cs="Segoe UI"/>
          <w:color w:val="6B665E"/>
          <w:sz w:val="17"/>
        </w:rPr>
        <w:t>Primera versión: 7 de octubre de 2026 · Última revisión: 12 de octubre de 2026 · Cambios anotados en el capítulo: 13 · Citas leídas en su fuente: 423</w:t>
      </w:r>
    </w:p>
    <w:p>
      <w:r>
        <w:rPr>
          <w:b/>
        </w:rPr>
        <w:t>La tercera puerta.</w:t>
      </w:r>
      <w:r>
        <w:t xml:space="preserve"> Para quien quiera ver y tocar: aquí está cada pasaje tal como está en su fuente, con el lugar exacto donde comprobarlo. Lo que se ha leído en su fuente está asentado sobre la peña, y lleva su marca; lo que todavía no, también se dice, para que nadie lo tome por roca. La obra no reúne todo lo que existe, sino lo que ha leído y ha tenido por más relevante: si a alguien le falta algo que cambie una conclusión, que aporte dónde está, y se examinará con la misma vara. </w:t>
      </w:r>
      <w:r>
        <w:t>«edificó su casa sobre la peña» (Mt 7:24); «edificó su casa sobre la arena» (Mt 7:26).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(b) en F.9, «algo distinto de lo que» en lugar de «otra cosa de lo que» (07/herramientas/aplicar_cinco_de_forma.py). Ninguna otra palabra cambia. Cambio del 12-oct-2026, el cierre, dentro del paso 3 (B13: Kiko, chat de 08.18, 06:3x, «si» a la forma «sin contacto documentado entre sí»; orden de 08.29, filas 709 y 710 de 08/01, tras la auditoría de 10.36): la frase en este capítulo con la forma de antes pasa a decir «sin contacto documentado» (07/herramientas/aplicar_contacto_documentado.py).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de 08.26 y ADELANTE de 08.27, con su retoque de 1 S 16:13; borrador B23, construido por programa desde los índices verificados D y E de el_camino_y_el_aviso): en F.9, el punto 16 de «Lo extenso» (los pasajes del ungido, en la Reina-Valera Antigua, con el hebreo del códice de Leningrado; la Bhagavad Gita en la traducción inglesa de Arnold y el Shujing y Mencio en la de Legge, con la traducción de esta edición y el inglés al lado), una frase en «La idea», otra en «Cómo se leyó» y su remisión en la línea de fuente. Sin palabra nueva. Ninguna otra palabra cambia. Cambio del 12-oct-2026 (Kiko, chat de 08.26, 17:0x, pasado por 08.26 tal cual: «Sí, claro, si está investigado y verificado, deben entrar en la obra. Donde corresponda. En todos los puntos que correspondan. Y entrar en la obra en sus diferentes niveles que ya lo hemos parlamentado, ya quedó aprobado.»; orden firme y ADELANTE de 08.26; borrador B22, construido por programa desde el índice verificado el_septimo_sello): en F.9, el punto 15 de «Lo extenso» (los pasajes del séptimo sello, en la Reina-Valera Antigua y con el griego de la edición SBLGNT donde dice otra cosa o donde el verbo importa), una frase en «La idea», otra en «Cómo se leyó» y su remisión en la línea de fuente. Sin palabra nueva. Ninguna otra palabra cambia. Cambio del 12-oct-2026 (Kiko, chat de 08.24, 15:0x, pasado por 08.24 tal cual: «SI CONCUERDO» a la línea de dato junto al «¿qué vas a hacer cuando nadie te mira?», fila 569 de 08/01; ADELANTE de 08.25, 15:1x): en F.9, el punto 14 de «Lo extenso» (los pasajes de «todo se ve y queda escrito», tradición por tradición, con la fecha del Ganying Pian según Legge), una frase en «La idea», otra en «Cómo se leyó», las fuentes nuevas en {completo} y su remisión en la línea de fuente (borrador construido por programa desde el índice verificado el_registro_de_todo). Ninguna otra palabra cambia. Cambio del 12-oct-2026 (Kiko, chat de 08.22, 12:1x, pasado por 08.22 tal cual: «si concuerdo» y «concuerdo si» al B19, filas 527 y 528 de 08/01; el cribado, con sus dos decisiones del parlamento 08/23, apartado 10: «si asi es concuerdo», 13:5x, y «si estoy de acuerdo es que se escribe asi... acepto tu recomendacion si», 14:0x, con el remate de 14:1x; orden firme de 08.24, 14:2x, y su «ADELANTE», 14:4x): un apartado nuevo, F.9 «Las reglas del juego de la vida, tradición por tradición», detrás de F.8 (cómo se leyó, lo que cada fuente dice de otro modo y, en «Lo extenso», los pasajes de 3.7 tradición por tradición, los del cribado y la cuenta del aviso y de quién ejecuta); su línea en F.0 (la de F.8 acaba ahora en punto y coma); un punto en «En pocas palabras» y otro en «Para recordar» (borrador B19, construido por programa desde los índices verificados). Y una corrección en el «Límite honesto», en «Lo que no se leyó no entra»: el Popol Vuh no se leyó para los principios del Arca, pero sí después (2.3 y F.9). Ninguna otra palabra cambia. Cambio del 9-oct-2026 (cierre de los avisos de las patas del Arca, tras el informe del agente de fuentes; Kiko: «sigue con el agente y cierra lo pendiente»): en F.1 (P5), en la lista de textos de la P4, en F.4 (Ptahhotep), en F.6 y en F.7 (Gran Ley de la Paz) se ajustan los avisos a lo que sostienen las fuentes leídas.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F.1, P2 y P5, y la lista de textos de la P4, llevan su aviso (una sola historia; Código de la Alianza; libro 20 de las Analectas); en F.4, el aviso de Ptahhotep; en F.6 y F.7, el aviso de la fecha de la Gran Ley de la Paz. Las fechas y los parecidos entre textos son de enciclopedia (fuente secundaria, nivel B); no se ha cambiado ninguna cita ni ningún texto original. Cambio del 8-oct-2026 (fase de reparación, sexta tanda): corregida una remisión que apuntaba a un apartado que no trata de lo que se remite: el orden de las cuatro leyes (la costumbre por encima de la ley escrita) remitía a 1.2 (La ley de Dios) y está en 1.1. Cambio del 8-oct-2026 (fase de reparación, auditoría con todos los trozos de cada original): el original del hadiz de Muslim 1847 («corazón de demonios») no era literal; ahora lleva la frase tal cual de la traducción de Siddiqui, «men who will have the hearts of devils in the bodies of human beings». Cambio del 8-oct-2026 (fase de reparación; Kiko: «mantener el criterio de los hadices como segunda mano, y especifica el porqué»): escrito el motivo por el que los hadices van como fuente secundaria. Cambio del 8-oct-2026 (fase de reparación, traducciones sin original): puesto el original hebreo de Horayot 10b junto a la cita (leído en Sefaria). Cambio del 8-oct-2026 (fase de reparación, auditoría de las citas contra los originales): (1) Mencio 1B8, el texto de Legge dice «Chau» y no «Zhou» (se pone el literal); (2) Sahih Muslim 1847, leído en la traducción de Siddiqui (hadith-api, libro 33, hadiz 82): el original dice «even if your back is flogged and your wealth is snatched, you should listen and obey», y la cita ya no va reordenada. ESTADO: APROBADO por Kiko el 7-oct-2026 («si a las dos preguntas»: el anexo y el cambio de las notas del capítulo 3 que daban por pendientes lo que está aquí); sus marcas, en 04 CAPITULOS/marcas/marcas del anexo F.txt. Paso 3. Sin agentes ni descargas. Es el segundo de los anexos. Sale del archivo del Arca (06 EDICION DE LECTURA/01 GLOSARIO UNICO/EL ARCA - REFUERZO DE CADA LEY POR TRADICIONES (vivo).md, verificado por Claude el 5-oct: cada texto literal, con su lugar y su nivel; el capítulo 3 se aprobó con él y no se ha vuelto a revisar), de la pieza 07.00 (archivo congelado: 1.1 y 1.2, el pan propio; 2.1 a 10.2, los órdenes de costumbre; 18.5 y 18.6, errar el blanco) y de 01.00-13.4 (las songlines). Se traslada tal cual. Escrito en tres niveles y con remisiones enlazables. Marcas: {fuente: …} niveles 2 y 3; {original: …} nivel 3; [trazabilidad] nivel 3; {completo} solo nivel 3; {breve} solo niveles 1 y 2; {enlace?: …} remisión hacia delante o de lado, que se resuelve en la pasada final. Trazabilidad: al final de cada párrafo o bloque, entre corchetes (se ve en el nivel completo). Cifras: el anexo F no tiene ninguna en 16 CIFRAS POR MIRAR. Cada número, en su fila o leído hoy: 930, 1800 y 1845 (Gjerset, pp. 33, 346 y 377); 1861 (Kimball); «ochenta leyes» (Ixtlilxóchitl, p. 187); doce jueces (Zorita, p. 111); 40.000 años (ALRC 31, § 22); unas 250 lenguas y más de 500 dialectos (Oficina de Estadística de Australia, 1999); 2024 (UNESCO, RL 02087); 2022 (Ellis v R); 2001 (NZLC, SP9); 1993 y la Ley 34 de 1995 (gov.za); 1896 (Boas); 2007 (Nunavut); 2017 (Oosten); hacia 2600 a. C. (Biggs, p. 26); hacia 2000 a. C. (Žába, p. 1); 810-870 (Biblioteca del Congreso de Estados Unidos); unos tres mil quinientos años (la suma, 07.00-1.1, corregida el 5-oct); el resto, del archivo del Arca. Leído hoy en su original (en local; libreta 75, 7 bis n.º 11): - 10 FUENTES LEIDAS/g/otros (bajado el 5-oct para el informe g/INFORME_PAN_Y_OTROS.md, grupos 1 a 3): Instrucciones de Shuruppak, ETCSL c.5.6.1, líneas 28-31 (sumerio y traducción); R. D. Biggs, Inscriptions from Tell Abū Ṣalābīkh, 1974, p. 26 (la fecha, «no more than a suggestion»); Z. Žába, Les Maximes de Ptahhotep, 1956, p. 1 y vv. 300 y 317; B. G. Gunn, The Instruction of Ptah-hotep, 1906, máxima 20; Musonio Rufo, Disertación XI (Hense, 1905, pp. 60 y 63); registro de autoridad de al-Bujari (Biblioteca del Congreso, 810-870); Monier-Williams, 1899, p. 51 (apa-rādh y aparādha); Norris y Harney, 2014 (resumen); Norris, 2016, p. 17; Higgins, 2021, pp. 724-725. - 10 FUENTES LEIDAS/g/costumbre: Parker, The Constitution of the Five Nations, 1916, art. 42 («as a birthright»). - 10 FUENTES LEIDAS/ant: Hesíodo, Trabajos y días 240 (Evelyn-White); los traductores ingleses de Perseus y Gutenberg (Rackham para la Política, Bury para las Leyes, Kenyon para la Constitución de los atenienses). - Del registro (paso 2 bis, con su pasaje) y del informe de procedencia de los órdenes de costumbre (g/INFORME_COSTUMBRE.md, 5-oct: 43 datos A, con la cita y su página): 07.00-2.1 a 9.1. Hallado al escribir (sin errata para el 07): - Shuruppak, Ptahhotep (máximas 19 y 20) y Musonio Rufo no estaban sin fuente: los leyó el informe del 5-oct (g/INFORME_PAN_Y_OTROS.md, grupo 1), la pieza 07.00-1.1 ya se corrigió con ellos, y hoy se han leído otra vez en local, letra a letra. El capítulo 3 (3.1) y el aviso los daban por pendientes. Entran en F.4: lo verificado que se omitió se repone (Kiko, 7-oct). - 07.00-4.1, «as a birthright»: el paso 2 bis lo dejó en flecos («sin localizar en lo descargado»); está en Parker, art. 42: «and in them is it vested as a birthright». La búsqueda del paso 2 bis solo miraba en la fuente nombrada del párrafo, y esa fila no tenía ninguna; la copia normalizada de Parker sí lo tiene. Fleco resuelto. - 07.00-9.1: el Tribunal Supremo de Nueva Zelanda declaró por unanimidad que el tikanga ha sido y seguirá siendo reconocido en su common law (§ 19); lo que aceptó la mayoría es que fue el primer derecho del país (§ 22). Va así. - 07.00-8.1: «Tenía un alto tribunal de justicia» va como lo dice la fuente: «it possessed both legislative and judicial powers» (Gjerset, p. 34). No entra: - Del archivo del Arca, lo que da como «No comprobado por Claude» y su «Pendiente»: el Popol Vuh, Grinnell sobre los cheyenes, la Constitución de Hawái (la ley del remo astillado), la Fetha Nagast, el estudio del xeer de 2023, Cicerón, De officiis II, 78 y 84, y Platón, Leyes V (contra la cancelación de deudas, según el agente), la Udyoga Parva 5.34, la Sabha Parva 2.5, la Brihadaranyaka 1.4.14, el edicto en roca 6 de Ashoka y los Angs 1032 y 145. Y lo que el Arca no encontró: el edicto de Ammisaduqa y la frase de Urukagina sobre «el recaudador de impuestos». - 07.00-8.1: que el Althing sea «uno de los parlamentos más antiguos del mundo», sin fuente leída (la web del Althingi devolvió 403). - 07.00-5.1: la remisión a la figura «Geis y Brehon Law» de la Biblioteca (pieza 04.00), que la edición no tiene. - 01.00-13.4: la valoración «un pilar prometedor, pero menos cerrado que Mencio o Heráclito», que es una comparación del autor, no un dato. - 07.00-18.7 (el giri japonés): quitado de la pieza el 5-oct al leerlo en los diccionarios (giri nombra el deber, no la falta; informe g, 2.3); va al límite honesto, como la fila budista que se quitó con él. Lo que no se repite (se nombra, con su remisión): lo que ya está en 3.1 (el pan propio, cinco textos), 3.2 (principio a principio), 3.3 (la usura), 3.4 (quién escribe la pata coja, con sus frutos), 3.6 (el hilo de servir), 5.2 (Lc 11:46), 6.2 (Roboam) y 10.1 (Corán 4:59). Niveles: los textos chinos de Wikisource, A (texto original leído), como en el capítulo 3 (el archivo del Arca proponía unificarlos así); los hadices, B, como en el archivo y en el capítulo 3. Conceptos que usa, ya anclados: el Arca, los nueve principios y la pata coja (3.0 a 3.2); la convergencia y las patas independientes (1.4 y 3.1); quién escribe la pata coja (3.4); errar el blanco (3.2); el orden de las leyes (1.2). Nuevo aquí: los órdenes de costumbre y las piezas de refuerzo, explicados al usarlos (F.7).</w:t>
      </w:r>
    </w:p>
    <w:p>
      <w:pPr>
        <w:pBdr>
          <w:left w:val="single" w:sz="24" w:space="6" w:color="E2DED6"/>
        </w:pBdr>
        <w:shd w:val="clear" w:color="auto" w:fill="F1EEE8"/>
        <w:spacing w:before="80" w:after="160"/>
        <w:ind w:left="142" w:right="142"/>
      </w:pPr>
      <w:r>
        <w:rPr>
          <w:b/>
        </w:rPr>
        <w:t>En pocas palabras:</w:t>
      </w:r>
    </w:p>
    <w:p>
      <w:pPr>
        <w:pStyle w:val="ListBullet"/>
      </w:pPr>
      <w:r>
        <w:t xml:space="preserve">Este anexo reúne los textos del Arca que no caben en el </w:t>
      </w:r>
      <w:r>
        <w:t>capítulo 3</w:t>
      </w:r>
      <w:r>
        <w:t xml:space="preserve">, cada uno con su fuente, ordenados por tradición y por principio. Lo que ya está en el </w:t>
      </w:r>
      <w:r>
        <w:t>capítulo 3</w:t>
      </w:r>
      <w:r>
        <w:t xml:space="preserve"> no se repite: se nombra, con su remisión.</w:t>
      </w:r>
    </w:p>
    <w:p>
      <w:pPr>
        <w:pStyle w:val="ListBullet"/>
      </w:pPr>
      <w:r>
        <w:t>Seis bloques de tradiciones (la Biblia; el islam, Persia y la tradición rabínica; China; el antiguo Oriente, Egipto, Grecia y Roma; la India; y África, América y Oceanía) repiten los nueve principios, y cada uno tiene su pata coja, dicha.</w:t>
      </w:r>
    </w:p>
    <w:p>
      <w:pPr>
        <w:pStyle w:val="ListBullet"/>
      </w:pPr>
      <w:r>
        <w:t>El pan propio, ganado con el propio trabajo, lo mandan ocho textos de seis civilizaciones a lo largo de unos tres mil quinientos años.</w:t>
      </w:r>
    </w:p>
    <w:p>
      <w:pPr>
        <w:pStyle w:val="ListBullet"/>
      </w:pPr>
      <w:r>
        <w:t>Pueblos que se dieron su orden por su cuenta coinciden en la tierra en común, la compensación del daño y la decisión en consejo.</w:t>
      </w:r>
    </w:p>
    <w:p>
      <w:pPr>
        <w:pStyle w:val="ListBullet"/>
      </w:pPr>
      <w:r>
        <w:t>Tres lenguas antiguas llaman a la falta «errar el blanco»: un error de dirección, que se puede corregir.</w:t>
      </w:r>
    </w:p>
    <w:p>
      <w:pPr>
        <w:pStyle w:val="ListBullet"/>
      </w:pPr>
      <w:r>
        <w:t>Doce tradiciones, leídas con la misma pregunta, dicen qué se dio para vivir, qué se perdió y por dónde se vuelve: sus pasajes, cada uno con su fuente, están al final.</w:t>
      </w:r>
    </w:p>
    <w:p>
      <w:pPr>
        <w:pStyle w:val="Heading2"/>
      </w:pPr>
      <w:r>
        <w:t>F.0 Propósito</w:t>
      </w:r>
    </w:p>
    <w:p>
      <w:pPr>
        <w:pBdr>
          <w:left w:val="single" w:sz="24" w:space="6" w:color="E2DED6"/>
        </w:pBdr>
        <w:shd w:val="clear" w:color="auto" w:fill="F1EEE8"/>
        <w:spacing w:before="80" w:after="160"/>
        <w:ind w:left="142" w:right="142"/>
      </w:pPr>
      <w:r>
        <w:rPr>
          <w:b/>
        </w:rPr>
        <w:t xml:space="preserve">La idea: el </w:t>
      </w:r>
      <w:r>
        <w:rPr>
          <w:b/>
        </w:rPr>
        <w:t>capítulo 3</w:t>
      </w:r>
      <w:r>
        <w:rPr>
          <w:b/>
        </w:rPr>
        <w:t xml:space="preserve"> da, de cada principio del Arca, las pruebas más fuertes; este anexo da las demás, cada una con su fuente, para que cualquiera pueda comprobarlas.</w:t>
      </w:r>
    </w:p>
    <w:p>
      <w:r>
        <w:t>El Arca es la ley de Dios tal como la guardaron todos los pueblos: lo que pueblos sin contacto documentado coinciden en guardar, y además pasa la vara (</w:t>
      </w:r>
      <w:r>
        <w:t>3.0</w:t>
      </w:r>
      <w:r>
        <w:t xml:space="preserve"> y </w:t>
      </w:r>
      <w:r>
        <w:t>3.1</w:t>
      </w:r>
      <w:r>
        <w:t xml:space="preserve">). El </w:t>
      </w:r>
      <w:r>
        <w:t>capítulo 3</w:t>
      </w:r>
      <w:r>
        <w:t xml:space="preserve"> da, de cada uno de sus nueve principios, las pruebas más fuertes (</w:t>
      </w:r>
      <w:r>
        <w:t>3.2</w:t>
      </w:r>
      <w:r>
        <w:t>); la usura, aparte (</w:t>
      </w:r>
      <w:r>
        <w:t>3.3</w:t>
      </w:r>
      <w:r>
        <w:t>); quién escribe la pata coja (</w:t>
      </w:r>
      <w:r>
        <w:t>3.4</w:t>
      </w:r>
      <w:r>
        <w:t>); y el hilo que los une, servir (</w:t>
      </w:r>
      <w:r>
        <w:t>3.6</w:t>
      </w:r>
      <w:r>
        <w:t>). Aquí están los demás textos que se leyeron, ordenados por tradición y, dentro de cada una, por principio. Lo que ya está en un capítulo no se repite: se nombra, con su remisión.</w:t>
      </w:r>
    </w:p>
    <w:p>
      <w:r>
        <w:rPr>
          <w:b/>
        </w:rPr>
        <w:t>Los nueve principios</w:t>
      </w:r>
      <w:r>
        <w:t xml:space="preserve"> (</w:t>
      </w:r>
      <w:r>
        <w:t>3.2</w:t>
      </w:r>
      <w:r>
        <w:t>): P1, el gobernante existe para el pueblo; P2, impuestos moderados; P3, no quitar al pueblo su tiempo; P4, pesas y medidas justas; P5, devolver lo confiado; P6, contra la usura, y perdonar las deudas; P7, cada uno responde de lo suyo, y se examina antes de castigar; P8, el castigo no es un negocio, y contra el soborno; P9, más leyes, más pobreza.</w:t>
      </w:r>
    </w:p>
    <w:p>
      <w:r>
        <w:rPr>
          <w:b/>
        </w:rPr>
        <w:t>Cómo se leyó.</w:t>
      </w:r>
      <w:r>
        <w:t xml:space="preserve"> Nada entró sin leerlo en su original o en una traducción reconocida. Lo que se leyó en una copia o en una fuente secundaria se marca así, y lo que no se pudo leer no entra: se dice en el límite honesto. La Biblia va en la Reina-Valera Antigua y el Corán en la traducción de Julio Cortés; las demás traducciones al español son de esta edición, con el texto del que se han hecho al lado (</w:t>
      </w:r>
      <w:r>
        <w:t>0.3</w:t>
      </w:r>
      <w:r>
        <w:t>). Donde ese texto no está a mano, lo que dice va contado con otras palabras, sin comillas. Los hadices (Sahih al-Bujari y Sahih Muslim) se leyeron en una copia de datos de la colección, en árabe y con las traducciones inglesas de Muhsin Khan y de Siddiqui, y no en una edición impresa: por eso van como fuente secundaria. Releerlos en la misma copia no es otra lectura, y la numeración de los hadices cambia de una edición a otra; subirán a fuente primaria cuando se cotejen con una edición impresa.</w:t>
      </w:r>
    </w:p>
    <w:p>
      <w:r>
        <w:t>[archivo del Arca, «Método» y «Los principios», verificado por Claude el 5-oct-2026; 3.2]</w:t>
      </w:r>
    </w:p>
    <w:p>
      <w:r>
        <w:t>Este anexo dice:</w:t>
      </w:r>
    </w:p>
    <w:p>
      <w:pPr>
        <w:pStyle w:val="ListBullet"/>
      </w:pPr>
      <w:r>
        <w:rPr>
          <w:b/>
        </w:rPr>
        <w:t>F.1</w:t>
      </w:r>
      <w:r>
        <w:t xml:space="preserve"> la Biblia;</w:t>
      </w:r>
    </w:p>
    <w:p>
      <w:pPr>
        <w:pStyle w:val="ListBullet"/>
      </w:pPr>
      <w:r>
        <w:rPr>
          <w:b/>
        </w:rPr>
        <w:t>F.2</w:t>
      </w:r>
      <w:r>
        <w:t xml:space="preserve"> el islam, Persia y la tradición rabínica;</w:t>
      </w:r>
    </w:p>
    <w:p>
      <w:pPr>
        <w:pStyle w:val="ListBullet"/>
      </w:pPr>
      <w:r>
        <w:rPr>
          <w:b/>
        </w:rPr>
        <w:t>F.3</w:t>
      </w:r>
      <w:r>
        <w:t xml:space="preserve"> China;</w:t>
      </w:r>
    </w:p>
    <w:p>
      <w:pPr>
        <w:pStyle w:val="ListBullet"/>
      </w:pPr>
      <w:r>
        <w:rPr>
          <w:b/>
        </w:rPr>
        <w:t>F.4</w:t>
      </w:r>
      <w:r>
        <w:t xml:space="preserve"> el antiguo Oriente, Egipto, Grecia y Roma, con los tres textos del pan propio que faltaban en </w:t>
      </w:r>
      <w:r>
        <w:t>3.1</w:t>
      </w:r>
      <w:r>
        <w:t>;</w:t>
      </w:r>
    </w:p>
    <w:p>
      <w:pPr>
        <w:pStyle w:val="ListBullet"/>
      </w:pPr>
      <w:r>
        <w:rPr>
          <w:b/>
        </w:rPr>
        <w:t>F.5</w:t>
      </w:r>
      <w:r>
        <w:t xml:space="preserve"> la India;</w:t>
      </w:r>
    </w:p>
    <w:p>
      <w:pPr>
        <w:pStyle w:val="ListBullet"/>
      </w:pPr>
      <w:r>
        <w:rPr>
          <w:b/>
        </w:rPr>
        <w:t>F.6</w:t>
      </w:r>
      <w:r>
        <w:t xml:space="preserve"> África, América y Oceanía;</w:t>
      </w:r>
    </w:p>
    <w:p>
      <w:pPr>
        <w:pStyle w:val="ListBullet"/>
      </w:pPr>
      <w:r>
        <w:rPr>
          <w:b/>
        </w:rPr>
        <w:t>F.7</w:t>
      </w:r>
      <w:r>
        <w:t xml:space="preserve"> los órdenes de costumbre de los pueblos que se dieron su orden por su cuenta;</w:t>
      </w:r>
    </w:p>
    <w:p>
      <w:pPr>
        <w:pStyle w:val="ListBullet"/>
      </w:pPr>
      <w:r>
        <w:rPr>
          <w:b/>
        </w:rPr>
        <w:t>F.8</w:t>
      </w:r>
      <w:r>
        <w:t xml:space="preserve"> errar el blanco, en una tercera lengua;</w:t>
      </w:r>
    </w:p>
    <w:p>
      <w:pPr>
        <w:pStyle w:val="ListBullet"/>
      </w:pPr>
      <w:r>
        <w:rPr>
          <w:b/>
        </w:rPr>
        <w:t>F.9</w:t>
      </w:r>
      <w:r>
        <w:t xml:space="preserve"> y las reglas del juego de la vida: los pasajes de </w:t>
      </w:r>
      <w:r>
        <w:t>3.7</w:t>
      </w:r>
      <w:r>
        <w:t>, tradición por tradición.</w:t>
      </w:r>
    </w:p>
    <w:p>
      <w:pPr>
        <w:pStyle w:val="Heading2"/>
      </w:pPr>
      <w:r>
        <w:t>F.1 La Biblia</w:t>
      </w:r>
    </w:p>
    <w:p>
      <w:pPr>
        <w:pBdr>
          <w:left w:val="single" w:sz="24" w:space="6" w:color="E2DED6"/>
        </w:pBdr>
        <w:shd w:val="clear" w:color="auto" w:fill="F1EEE8"/>
        <w:spacing w:before="80" w:after="160"/>
        <w:ind w:left="142" w:right="142"/>
      </w:pPr>
      <w:r>
        <w:rPr>
          <w:b/>
        </w:rPr>
        <w:t>La idea: la Biblia pone al rey bajo la ley y no por encima de sus hermanos, y acusa al pastor que se apacienta a sí mismo.</w:t>
      </w:r>
    </w:p>
    <w:p>
      <w:r>
        <w:t>Fuente: la Reina-Valera Antigua (biblegateway). Nivel A.</w:t>
      </w:r>
    </w:p>
    <w:p>
      <w:pPr>
        <w:pStyle w:val="ListBullet"/>
      </w:pPr>
      <w:r>
        <w:rPr>
          <w:b/>
        </w:rPr>
        <w:t>P1.</w:t>
      </w:r>
      <w:r>
        <w:t xml:space="preserve"> El rey no amontonará riquezas y llevará consigo la ley: «ni plata ni oro acrecentará para sí en gran copia. Y será, cuando se asentare sobre el solio de su reino, que ha de escribir para sí en un libro un traslado de esta ley […] y leerá en él todos los días de su vida […] Para que no se eleve su corazón sobre sus hermanos»</w:t>
      </w:r>
      <w:r>
        <w:t xml:space="preserve"> (Dt 17:17-20)</w:t>
      </w:r>
      <w:r>
        <w:br/>
      </w:r>
      <w:r>
        <w:rPr>
          <w:b/>
        </w:rPr>
        <w:t>leída en su fuente · Dt 17:17-20</w:t>
      </w:r>
      <w:r>
        <w:br/>
      </w:r>
      <w:r>
        <w:rPr>
          <w:b/>
        </w:rPr>
        <w:t>Original donde está:</w:t>
      </w:r>
      <w:r>
        <w:t xml:space="preserve"> spaRV1909_texto_corrido.txt</w:t>
      </w:r>
      <w:r>
        <w:br/>
      </w:r>
      <w:r>
        <w:t>El pasaje literal no está en el archivo de pasajes con este comienzo; la auditoría lo halló en ese original.</w:t>
      </w:r>
      <w:r>
        <w:t>. Y el profeta acusa a los que mandan para sí: «¡Ay de los pastores de Israel, que se apacientan á sí mismos! ¿No apacientan los pastores los rebaños? Coméis la leche, y os vestís de la lana […] no apacentáis las ovejas […] sino que os habéis enseñoreado de ellas con dureza y con violencia»</w:t>
      </w:r>
      <w:r>
        <w:t xml:space="preserve"> (Ez 34:2-4)</w:t>
      </w:r>
      <w:r>
        <w:br/>
      </w:r>
      <w:r>
        <w:rPr>
          <w:b/>
        </w:rPr>
        <w:t>leída en su fuente · Ez 34:2-4</w:t>
      </w:r>
      <w:r>
        <w:br/>
      </w:r>
      <w:r>
        <w:rPr>
          <w:b/>
        </w:rPr>
        <w:t>Archivo leído:</w:t>
      </w:r>
      <w:r>
        <w:t xml:space="preserve"> spaRV1909_texto_corrido.txt (biblia_rv1909\spaRV1909_texto_corrido.txt) · contraste del archivo de pasajes: ✔</w:t>
      </w:r>
      <w:r>
        <w:br/>
      </w:r>
      <w:r>
        <w:rPr>
          <w:b/>
        </w:rPr>
        <w:t>Lugar:</w:t>
      </w:r>
      <w:r>
        <w:t xml:space="preserve"> Ez 34:2-4</w:t>
      </w:r>
      <w:r>
        <w:br/>
      </w:r>
      <w:r>
        <w:rPr>
          <w:b/>
        </w:rPr>
        <w:t>Tal como está en la fuente:</w:t>
      </w:r>
      <w:r>
        <w:t xml:space="preserve"> ¡Ay de los pastores de Israel, que se apacientan á sí mismos! ¿No apacientan los pastores los rebaños? Coméis la leche, y os vestís de la lana […] no apacentáis las ovejas […] sino que os habéis enseñoreado de ellas con dureza y con violencia</w:t>
      </w:r>
      <w:r>
        <w:t xml:space="preserve">. El que quiera ser grande, que sea servidor (Mt 20:25-26), en </w:t>
      </w:r>
      <w:r>
        <w:t>3.2</w:t>
      </w:r>
      <w:r>
        <w:t>.</w:t>
      </w:r>
    </w:p>
    <w:p>
      <w:pPr>
        <w:pStyle w:val="ListBullet"/>
      </w:pPr>
      <w:r>
        <w:rPr>
          <w:b/>
        </w:rPr>
        <w:t>P2.</w:t>
      </w:r>
      <w:r>
        <w:t xml:space="preserve"> El diezmo del rey (1 Sam 8) y el yugo de Roboam, que dividió el reino (1 R 12), en </w:t>
      </w:r>
      <w:r>
        <w:t>3.2</w:t>
      </w:r>
      <w:r>
        <w:t xml:space="preserve"> y en </w:t>
      </w:r>
      <w:r>
        <w:t>6.2</w:t>
      </w:r>
      <w:r>
        <w:t>. Son una sola historia: cuentan como una pata (</w:t>
      </w:r>
      <w:r>
        <w:t>3.2</w:t>
      </w:r>
      <w:r>
        <w:t>).</w:t>
      </w:r>
    </w:p>
    <w:p>
      <w:pPr>
        <w:pStyle w:val="ListBullet"/>
      </w:pPr>
      <w:r>
        <w:rPr>
          <w:b/>
        </w:rPr>
        <w:t>P3.</w:t>
      </w:r>
      <w:r>
        <w:t xml:space="preserve"> El descanso del séptimo día, también para el siervo (</w:t>
      </w:r>
      <w:r>
        <w:t>3.2</w:t>
      </w:r>
      <w:r>
        <w:t>), lleva su razón: «Y acuérdate que fuiste siervo en tierra de Egipto»</w:t>
      </w:r>
      <w:r>
        <w:t xml:space="preserve"> (Dt 5:15)</w:t>
      </w:r>
      <w:r>
        <w:br/>
      </w:r>
      <w:r>
        <w:rPr>
          <w:b/>
        </w:rPr>
        <w:t>leída en su fuente · Dt 5:15</w:t>
      </w:r>
      <w:r>
        <w:br/>
      </w:r>
      <w:r>
        <w:rPr>
          <w:b/>
        </w:rPr>
        <w:t>Archivo leído:</w:t>
      </w:r>
      <w:r>
        <w:t xml:space="preserve"> spaRV1909_texto_corrido.txt (biblia_rv1909\spaRV1909_texto_corrido.txt) · contraste del archivo de pasajes: ✔</w:t>
      </w:r>
      <w:r>
        <w:br/>
      </w:r>
      <w:r>
        <w:rPr>
          <w:b/>
        </w:rPr>
        <w:t>Lugar:</w:t>
      </w:r>
      <w:r>
        <w:t xml:space="preserve"> Dt 5:15</w:t>
      </w:r>
      <w:r>
        <w:br/>
      </w:r>
      <w:r>
        <w:rPr>
          <w:b/>
        </w:rPr>
        <w:t>Tal como está en la fuente:</w:t>
      </w:r>
      <w:r>
        <w:t xml:space="preserve"> Y acuérdate que fuiste siervo en tierra de Egipto</w:t>
      </w:r>
      <w:r>
        <w:t>.</w:t>
      </w:r>
    </w:p>
    <w:p>
      <w:pPr>
        <w:pStyle w:val="ListBullet"/>
      </w:pPr>
      <w:r>
        <w:rPr>
          <w:b/>
        </w:rPr>
        <w:t>P4.</w:t>
      </w:r>
      <w:r>
        <w:t xml:space="preserve"> «No tendrás en tu bolsa pesa grande y pesa chica. No tendrás en tu casa epha grande y epha pequeño. Pesas cumplidas y justas tendrás»</w:t>
      </w:r>
      <w:r>
        <w:t xml:space="preserve"> (Dt 25:13-15)</w:t>
      </w:r>
      <w:r>
        <w:br/>
      </w:r>
      <w:r>
        <w:rPr>
          <w:b/>
        </w:rPr>
        <w:t>leída en su fuente · Dt 25:13-15</w:t>
      </w:r>
      <w:r>
        <w:br/>
      </w:r>
      <w:r>
        <w:rPr>
          <w:b/>
        </w:rPr>
        <w:t>Original donde está:</w:t>
      </w:r>
      <w:r>
        <w:t xml:space="preserve"> spaRV1909_texto_corrido.txt</w:t>
      </w:r>
      <w:r>
        <w:br/>
      </w:r>
      <w:r>
        <w:t>El pasaje literal no está en el archivo de pasajes con este comienzo; la auditoría lo halló en ese original.</w:t>
      </w:r>
      <w:r>
        <w:t xml:space="preserve">. Lv 19:36 y Pr 11:1, en </w:t>
      </w:r>
      <w:r>
        <w:t>3.2</w:t>
      </w:r>
      <w:r>
        <w:t>.</w:t>
      </w:r>
    </w:p>
    <w:p>
      <w:pPr>
        <w:pStyle w:val="ListBullet"/>
      </w:pPr>
      <w:r>
        <w:rPr>
          <w:b/>
        </w:rPr>
        <w:t>P5 y P8.</w:t>
      </w:r>
      <w:r>
        <w:t xml:space="preserve"> Zaqueo, recaudador de impuestos, devuelve lo exigido de más: «si en algo he defraudado á alguno, lo vuelvo con el cuatro tanto»</w:t>
      </w:r>
      <w:r>
        <w:t xml:space="preserve"> (Lc 19:8)</w:t>
      </w:r>
      <w:r>
        <w:br/>
      </w:r>
      <w:r>
        <w:rPr>
          <w:b/>
        </w:rPr>
        <w:t>leída en su fuente · Lc 19:8</w:t>
      </w:r>
      <w:r>
        <w:br/>
      </w:r>
      <w:r>
        <w:rPr>
          <w:b/>
        </w:rPr>
        <w:t>Archivo leído:</w:t>
      </w:r>
      <w:r>
        <w:t xml:space="preserve"> lc_19_8-9_rva.html (c9g\lc_19_8-9_rva.html) · contraste del archivo de pasajes: ✔</w:t>
      </w:r>
      <w:r>
        <w:br/>
      </w:r>
      <w:r>
        <w:rPr>
          <w:b/>
        </w:rPr>
        <w:t>Lugar:</w:t>
      </w:r>
      <w:r>
        <w:t xml:space="preserve"> v. 8</w:t>
      </w:r>
      <w:r>
        <w:br/>
      </w:r>
      <w:r>
        <w:rPr>
          <w:b/>
        </w:rPr>
        <w:t>Dirección:</w:t>
      </w:r>
      <w:r>
        <w:t xml:space="preserve"> </w:t>
      </w:r>
      <w:r>
        <w:t>https://www.biblegateway.com/passage/?search=Luke+19%3A8-9&amp;version=RVA</w:t>
      </w:r>
      <w:r>
        <w:br/>
      </w:r>
      <w:r>
        <w:rPr>
          <w:b/>
        </w:rPr>
        <w:t>Tal como está en la fuente:</w:t>
      </w:r>
      <w:r>
        <w:t xml:space="preserve"> Entonces Zaqueo, puesto en pie, dijo al Señor: He aquí, Señor, la mitad de mis bienes doy á los pobres; y si en algo he defraudado á alguno, lo vuelvo con el cuatro tanto.</w:t>
      </w:r>
      <w:r>
        <w:t xml:space="preserve">. Lo dado a guardar (Ex 22:7-8, que trata del mismo caso que el §124 de Hammurabi: no cuenta aparte de Mesopotamia), el soborno que ciega (Ex 23:8) y «No exijáis más de lo que os está ordenado» (Lc 3:13), en </w:t>
      </w:r>
      <w:r>
        <w:t>3.2</w:t>
      </w:r>
      <w:r>
        <w:t>.</w:t>
      </w:r>
    </w:p>
    <w:p>
      <w:pPr>
        <w:pStyle w:val="ListBullet"/>
      </w:pPr>
      <w:r>
        <w:rPr>
          <w:b/>
        </w:rPr>
        <w:t>P6 y P7.</w:t>
      </w:r>
      <w:r>
        <w:t xml:space="preserve"> El perdón de las deudas y la usura, en </w:t>
      </w:r>
      <w:r>
        <w:t>3.3</w:t>
      </w:r>
      <w:r>
        <w:t xml:space="preserve">; «cada uno morirá por su pecado» (Dt 24:16), en </w:t>
      </w:r>
      <w:r>
        <w:t>3.2</w:t>
      </w:r>
      <w:r>
        <w:t>.</w:t>
      </w:r>
    </w:p>
    <w:p>
      <w:pPr>
        <w:pStyle w:val="ListBullet"/>
      </w:pPr>
      <w:r>
        <w:rPr>
          <w:b/>
        </w:rPr>
        <w:t>P9.</w:t>
      </w:r>
      <w:r>
        <w:t xml:space="preserve"> Las cargas que no se pueden llevar (Lc 11:46), en </w:t>
      </w:r>
      <w:r>
        <w:t>5.2</w:t>
      </w:r>
      <w:r>
        <w:t xml:space="preserve">; y Mt 23:4, en </w:t>
      </w:r>
      <w:r>
        <w:t>3.2</w:t>
      </w:r>
      <w:r>
        <w:t>.</w:t>
      </w:r>
    </w:p>
    <w:p>
      <w:pPr>
        <w:pStyle w:val="ListBullet"/>
      </w:pPr>
      <w:r>
        <w:rPr>
          <w:b/>
        </w:rPr>
        <w:t>La pata coja:</w:t>
      </w:r>
      <w:r>
        <w:t xml:space="preserve"> la usura permitida con el extranjero (Dt 23:19-20), en </w:t>
      </w:r>
      <w:r>
        <w:t>3.3</w:t>
      </w:r>
      <w:r>
        <w:t>.</w:t>
      </w:r>
    </w:p>
    <w:p>
      <w:r>
        <w:t>[archivo del Arca, bloque de la Biblia (Reina-Valera Antigua, biblegateway), nivel A]</w:t>
      </w:r>
    </w:p>
    <w:p>
      <w:pPr>
        <w:pStyle w:val="Heading2"/>
      </w:pPr>
      <w:r>
        <w:t>F.2 El islam, Persia y la tradición rabínica</w:t>
      </w:r>
    </w:p>
    <w:p>
      <w:pPr>
        <w:pBdr>
          <w:left w:val="single" w:sz="24" w:space="6" w:color="E2DED6"/>
        </w:pBdr>
        <w:shd w:val="clear" w:color="auto" w:fill="F1EEE8"/>
        <w:spacing w:before="80" w:after="160"/>
        <w:ind w:left="142" w:right="142"/>
      </w:pPr>
      <w:r>
        <w:rPr>
          <w:b/>
        </w:rPr>
        <w:t>La idea: el Corán, la Mishná, el Talmud y el Avesta repiten los nueve principios, y la tradición rabínica da la regla más directa contra las cargas imposibles; las tres tienen su pata coja.</w:t>
      </w:r>
    </w:p>
    <w:p>
      <w:r>
        <w:t>Fuentes: el Corán, en la traducción de Julio Cortés (tanzil.net; las 35 aleyas, letra a letra); la Mishná y el Talmud, en hebreo y arameo (Sefaria; los 21 pasajes coinciden); el Avesta, en avesta.org, con las traducciones de Bartholomae, Mills y Darmesteter. Nivel A. Los hadices se leyeron en una copia de datos de las colecciones (fawazahmed0/hadith-api), con las traducciones inglesas de Muhsin Khan (al-Bujari) y Siddiqui (Muslim): son fuente secundaria hasta cotejarlos con una edición impresa, y así se marcan.</w:t>
      </w:r>
    </w:p>
    <w:p>
      <w:pPr>
        <w:pStyle w:val="ListBullet"/>
      </w:pPr>
      <w:r>
        <w:rPr>
          <w:b/>
        </w:rPr>
        <w:t>P1. El gobernante existe para el pueblo.</w:t>
      </w:r>
      <w:r>
        <w:t xml:space="preserve"> </w:t>
      </w:r>
    </w:p>
    <w:p>
      <w:pPr>
        <w:pStyle w:val="ListBullet2"/>
      </w:pPr>
      <w:r>
        <w:rPr>
          <w:b/>
        </w:rPr>
        <w:t>Persia:</w:t>
      </w:r>
      <w:r>
        <w:t xml:space="preserve"> «que nos gobiernen buenos gobernantes, no malos»</w:t>
      </w:r>
      <w:r>
        <w:t xml:space="preserve"> [original: «huxshathrâ xshêñtãm mâ-nê dushe-xshathrâ xshêñtâ»; en la traducción de Bartholomae, «Let good rulers rule us, not evil rulers»]</w:t>
      </w:r>
      <w:r>
        <w:t xml:space="preserve"> (Avesta, Yasna 48.5)</w:t>
      </w:r>
      <w:r>
        <w:br/>
      </w:r>
      <w:r>
        <w:rPr>
          <w:b/>
        </w:rPr>
        <w:t>leída en su fuente · Avesta, Yasna 48.5</w:t>
      </w:r>
      <w:r>
        <w:br/>
      </w:r>
      <w:r>
        <w:rPr>
          <w:b/>
        </w:rPr>
        <w:t>Archivo leído:</w:t>
      </w:r>
      <w:r>
        <w:t xml:space="preserve"> avesta_org_yasna_47-50.htm (reparacion_citas\avesta_org_yasna_47-50.htm) · contraste del archivo de pasajes: ✔</w:t>
      </w:r>
      <w:r>
        <w:br/>
      </w:r>
      <w:r>
        <w:rPr>
          <w:b/>
        </w:rPr>
        <w:t>Lugar:</w:t>
      </w:r>
      <w:r>
        <w:t xml:space="preserve"> Avesta, Yasna 48.5</w:t>
      </w:r>
      <w:r>
        <w:br/>
      </w:r>
      <w:r>
        <w:rPr>
          <w:b/>
        </w:rPr>
        <w:t>Tal como está en la fuente:</w:t>
      </w:r>
      <w:r>
        <w:t xml:space="preserve"> huxshathrâ xshêñtãm mâ-nê dushe-xshathrâ xshêñtâ</w:t>
      </w:r>
      <w:r>
        <w:t>. Y la plegaria Ahuna Vairya: «el Reino es para Ahura, que dará al pobre quien lo sustente»</w:t>
      </w:r>
      <w:r>
        <w:t xml:space="preserve"> [original: «the Kingdom (is) for Ahura which to the poor shall offer a nurturer», en la traducción de Mills]</w:t>
      </w:r>
      <w:r>
        <w:t xml:space="preserve"> (Avesta, Ahuna Vairya)</w:t>
      </w:r>
      <w:r>
        <w:br/>
      </w:r>
      <w:r>
        <w:rPr>
          <w:b/>
        </w:rPr>
        <w:t>leída en su fuente · Avesta, Ahuna Vairya</w:t>
      </w:r>
      <w:r>
        <w:br/>
      </w:r>
      <w:r>
        <w:rPr>
          <w:b/>
        </w:rPr>
        <w:t>Archivo leído:</w:t>
      </w:r>
      <w:r>
        <w:t xml:space="preserve"> yasna_ingles_avesta_org.html (c4\yasna_ingles_avesta_org.html) · contraste del archivo de pasajes: ✔</w:t>
      </w:r>
      <w:r>
        <w:br/>
      </w:r>
      <w:r>
        <w:rPr>
          <w:b/>
        </w:rPr>
        <w:t>Lugar:</w:t>
      </w:r>
      <w:r>
        <w:t xml:space="preserve"> Avesta, Ahuna Vairya</w:t>
      </w:r>
      <w:r>
        <w:br/>
      </w:r>
      <w:r>
        <w:rPr>
          <w:b/>
        </w:rPr>
        <w:t>Tal como está en la fuente:</w:t>
      </w:r>
      <w:r>
        <w:t xml:space="preserve"> the Kingdom (is) for Ahura which to the poor shall offer a nurturer</w:t>
      </w:r>
      <w:r>
        <w:t>.</w:t>
      </w:r>
    </w:p>
    <w:p>
      <w:pPr>
        <w:pStyle w:val="ListBullet2"/>
      </w:pPr>
      <w:r>
        <w:rPr>
          <w:b/>
        </w:rPr>
        <w:t>El islam:</w:t>
      </w:r>
      <w:r>
        <w:t xml:space="preserve"> «¡No obedezcáis las órdenes de los inmoderados, que corrompen en la tierra y no la reforman!»</w:t>
      </w:r>
      <w:r>
        <w:t xml:space="preserve"> (Corán 26:151-152, traducción de Julio Cortés)</w:t>
      </w:r>
      <w:r>
        <w:br/>
      </w:r>
      <w:r>
        <w:rPr>
          <w:b/>
        </w:rPr>
        <w:t>leída en su fuente · Corán 26:151-152, traducción de Julio Cortés</w:t>
      </w:r>
      <w:r>
        <w:br/>
      </w:r>
      <w:r>
        <w:rPr>
          <w:b/>
        </w:rPr>
        <w:t>Archivo leído:</w:t>
      </w:r>
      <w:r>
        <w:t xml:space="preserve"> coran_cortes_texto_corrido.txt (c4\coran_cortes_texto_corrido.txt) · contraste del archivo de pasajes: ✔</w:t>
      </w:r>
      <w:r>
        <w:br/>
      </w:r>
      <w:r>
        <w:rPr>
          <w:b/>
        </w:rPr>
        <w:t>Lugar:</w:t>
      </w:r>
      <w:r>
        <w:t xml:space="preserve"> Corán 26:151-152, traducción de Julio Cortés</w:t>
      </w:r>
      <w:r>
        <w:br/>
      </w:r>
      <w:r>
        <w:rPr>
          <w:b/>
        </w:rPr>
        <w:t>Tal como está en la fuente:</w:t>
      </w:r>
      <w:r>
        <w:t xml:space="preserve"> ¡No obedezcáis las órdenes de los inmoderados, que corrompen en la tierra y no la reforman!</w:t>
      </w:r>
      <w:r>
        <w:t>. Y: «Mi alianza no incluye a los impíos»</w:t>
      </w:r>
      <w:r>
        <w:t xml:space="preserve"> (Corán 2:124, traducción de Julio Cortés)</w:t>
      </w:r>
      <w:r>
        <w:br/>
      </w:r>
      <w:r>
        <w:rPr>
          <w:b/>
        </w:rPr>
        <w:t>leída en su fuente · Corán 2:124,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2:124, traducción de Julio Cortés</w:t>
      </w:r>
      <w:r>
        <w:br/>
      </w:r>
      <w:r>
        <w:rPr>
          <w:b/>
        </w:rPr>
        <w:t>Tal como está en la fuente:</w:t>
      </w:r>
      <w:r>
        <w:t xml:space="preserve"> Mi alianza no incluye a los impíos</w:t>
      </w:r>
      <w:r>
        <w:t>, dicho del liderazgo prometido a Abraham; aplicarlo al gobernante civil es lectura.</w:t>
      </w:r>
    </w:p>
    <w:p>
      <w:pPr>
        <w:pStyle w:val="ListBullet2"/>
      </w:pPr>
      <w:r>
        <w:rPr>
          <w:b/>
        </w:rPr>
        <w:t>Un hadiz</w:t>
      </w:r>
      <w:r>
        <w:t xml:space="preserve"> (fuente secundaria): quien recibe de Dios autoridad sobre un pueblo y no lo cuida con honradez «nunca sentirá ni siquiera el aroma del Paraíso»</w:t>
      </w:r>
      <w:r>
        <w:t xml:space="preserve"> [original: «Any man whom Allah has given the authority of ruling some people and he does not look after them in an honest manner, will never feel even the smell of Paradise», en la traducción de Muhsin Khan]</w:t>
      </w:r>
      <w:r>
        <w:t xml:space="preserve"> (Sahih al-Bujari 7150; fuente secundaria)</w:t>
      </w:r>
      <w:r>
        <w:br/>
      </w:r>
      <w:r>
        <w:rPr>
          <w:b/>
        </w:rPr>
        <w:t>leída en su fuente · Sahih al-Bujari 7150; fuente secundaria</w:t>
      </w:r>
      <w:r>
        <w:br/>
      </w:r>
      <w:r>
        <w:rPr>
          <w:b/>
        </w:rPr>
        <w:t>Archivo leído:</w:t>
      </w:r>
      <w:r>
        <w:t xml:space="preserve"> eng-bukhari.json (cierre_B3_B4_9oct\hadices_completos_hadith_api\eng-bukhari.json) · contraste del archivo de pasajes: ✔</w:t>
      </w:r>
      <w:r>
        <w:br/>
      </w:r>
      <w:r>
        <w:rPr>
          <w:b/>
        </w:rPr>
        <w:t>Lugar:</w:t>
      </w:r>
      <w:r>
        <w:t xml:space="preserve"> Sahih al-Bujari 7150; fuente secundaria</w:t>
      </w:r>
      <w:r>
        <w:br/>
      </w:r>
      <w:r>
        <w:rPr>
          <w:b/>
        </w:rPr>
        <w:t>Tal como está en la fuente:</w:t>
      </w:r>
      <w:r>
        <w:t xml:space="preserve"> Any man whom Allah has given the authority of ruling some people and he does not look after them in an honest manner, will never feel even the smell of Paradise</w:t>
      </w:r>
      <w:r>
        <w:t>.</w:t>
      </w:r>
    </w:p>
    <w:p>
      <w:pPr>
        <w:pStyle w:val="ListBullet2"/>
      </w:pPr>
      <w:r>
        <w:t>«¿Creéis que os doy autoridad? Servidumbre os doy»</w:t>
      </w:r>
      <w:r>
        <w:t xml:space="preserve"> [original: «עַבְדוּת אֲנִי נוֹתֵן לָכֶם»]</w:t>
      </w:r>
      <w:r>
        <w:t xml:space="preserve"> (Talmud, Horayot 10b), en </w:t>
      </w:r>
      <w:r>
        <w:t>3.2</w:t>
      </w:r>
      <w:r>
        <w:t>.</w:t>
      </w:r>
    </w:p>
    <w:p>
      <w:pPr>
        <w:pStyle w:val="ListBullet"/>
      </w:pPr>
      <w:r>
        <w:rPr>
          <w:b/>
        </w:rPr>
        <w:t>P2. Impuestos moderados.</w:t>
      </w:r>
      <w:r>
        <w:t xml:space="preserve"> </w:t>
      </w:r>
    </w:p>
    <w:p>
      <w:pPr>
        <w:pStyle w:val="ListBullet2"/>
      </w:pPr>
      <w:r>
        <w:rPr>
          <w:b/>
        </w:rPr>
        <w:t>Hadices</w:t>
      </w:r>
      <w:r>
        <w:t xml:space="preserve"> (fuente secundaria): al enviar a Muadh a recaudar al Yemen, el Profeta le mandó guardarse de tomar lo mejor de los bienes de la gente y temer la súplica del oprimido, porque entre ella y Dios no hay velo (Sahih al-Bujari 1496); y en otro, el cobrador de tributo abusivo (</w:t>
      </w:r>
      <w:r>
        <w:rPr>
          <w:i/>
        </w:rPr>
        <w:t>sahib maks</w:t>
      </w:r>
      <w:r>
        <w:t>) aparece como modelo del pecador más grave (Sahih Muslim 1695).</w:t>
      </w:r>
    </w:p>
    <w:p>
      <w:pPr>
        <w:pStyle w:val="ListBullet2"/>
      </w:pPr>
      <w:r>
        <w:t xml:space="preserve">La caja de los aduaneros sin tasa fija, que se presume robada (Mishná y Talmud, Bava Kamma), en </w:t>
      </w:r>
      <w:r>
        <w:t>3.2</w:t>
      </w:r>
      <w:r>
        <w:t>.</w:t>
      </w:r>
    </w:p>
    <w:p>
      <w:pPr>
        <w:pStyle w:val="ListBullet"/>
      </w:pPr>
      <w:r>
        <w:rPr>
          <w:b/>
        </w:rPr>
        <w:t>P3. No quitar al pueblo su tiempo.</w:t>
      </w:r>
      <w:r>
        <w:t xml:space="preserve"> </w:t>
      </w:r>
    </w:p>
    <w:p>
      <w:pPr>
        <w:pStyle w:val="ListBullet2"/>
      </w:pPr>
      <w:r>
        <w:rPr>
          <w:b/>
        </w:rPr>
        <w:t>La tradición rabínica:</w:t>
      </w:r>
      <w:r>
        <w:t xml:space="preserve"> quien contrata jornaleros y les manda madrugar y trasnochar donde no es costumbre «no está autorizado a obligarles»</w:t>
      </w:r>
      <w:r>
        <w:t xml:space="preserve"> [original: «אֵינוֹ רַשַּׁאי לְכוֹפָן»]</w:t>
      </w:r>
      <w:r>
        <w:t xml:space="preserve"> (Mishná, Bava Metsiá 7:1)</w:t>
      </w:r>
      <w:r>
        <w:br/>
      </w:r>
      <w:r>
        <w:rPr>
          <w:b/>
        </w:rPr>
        <w:t>leída en su fuente · Mishná, Bava Metsiá 7:1</w:t>
      </w:r>
      <w:r>
        <w:br/>
      </w:r>
      <w:r>
        <w:rPr>
          <w:b/>
        </w:rPr>
        <w:t>Original donde está:</w:t>
      </w:r>
      <w:r>
        <w:t xml:space="preserve"> sefaria_Mishnah_Bava_Metzia_entera.json</w:t>
      </w:r>
      <w:r>
        <w:br/>
      </w:r>
      <w:r>
        <w:t>El pasaje literal no está en el archivo de pasajes con este comienzo; la auditoría lo halló en ese original.</w:t>
      </w:r>
      <w:r>
        <w:t xml:space="preserve">. «Y no siervos de siervos» (Bava Metsiá 10a), en </w:t>
      </w:r>
      <w:r>
        <w:t>3.2</w:t>
      </w:r>
      <w:r>
        <w:t>.</w:t>
      </w:r>
    </w:p>
    <w:p>
      <w:pPr>
        <w:pStyle w:val="ListBullet2"/>
      </w:pPr>
      <w:r>
        <w:rPr>
          <w:b/>
        </w:rPr>
        <w:t>El islam:</w:t>
      </w:r>
      <w:r>
        <w:t xml:space="preserve"> Dios «ha establecido la noche para vosotros para que descanséis y el día para que busquéis Su favor»</w:t>
      </w:r>
      <w:r>
        <w:t xml:space="preserve"> (Corán 28:73, traducción de Julio Cortés)</w:t>
      </w:r>
      <w:r>
        <w:br/>
      </w:r>
      <w:r>
        <w:rPr>
          <w:b/>
        </w:rPr>
        <w:t>leída en su fuente · Corán 28:73,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28:73, traducción de Julio Cortés</w:t>
      </w:r>
      <w:r>
        <w:br/>
      </w:r>
      <w:r>
        <w:rPr>
          <w:b/>
        </w:rPr>
        <w:t>Tal como está en la fuente:</w:t>
      </w:r>
      <w:r>
        <w:t xml:space="preserve"> ha establecido la noche para vosotros para que descanséis y el día para que busquéis Su favor</w:t>
      </w:r>
      <w:r>
        <w:t>; y ha «hecho de vuestro sueño descanso […] del día medio de subsistencia»</w:t>
      </w:r>
      <w:r>
        <w:t xml:space="preserve"> (Corán 78:9-11, traducción de Julio Cortés)</w:t>
      </w:r>
      <w:r>
        <w:br/>
      </w:r>
      <w:r>
        <w:rPr>
          <w:b/>
        </w:rPr>
        <w:t>leída en su fuente · Corán 78:9-11,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78:9-11, traducción de Julio Cortés</w:t>
      </w:r>
      <w:r>
        <w:br/>
      </w:r>
      <w:r>
        <w:rPr>
          <w:b/>
        </w:rPr>
        <w:t>Tal como está en la fuente:</w:t>
      </w:r>
      <w:r>
        <w:t xml:space="preserve"> hecho de vuestro sueño descanso […] del día medio de subsistencia</w:t>
      </w:r>
      <w:r>
        <w:t>.</w:t>
      </w:r>
    </w:p>
    <w:p>
      <w:pPr>
        <w:pStyle w:val="ListBullet"/>
      </w:pPr>
      <w:r>
        <w:rPr>
          <w:b/>
        </w:rPr>
        <w:t>P4. Pesas y medidas justas.</w:t>
      </w:r>
      <w:r>
        <w:t xml:space="preserve"> </w:t>
      </w:r>
    </w:p>
    <w:p>
      <w:pPr>
        <w:pStyle w:val="ListBullet2"/>
      </w:pPr>
      <w:r>
        <w:rPr>
          <w:b/>
        </w:rPr>
        <w:t>El islam:</w:t>
      </w:r>
      <w:r>
        <w:t xml:space="preserve"> el profeta Suayb a los madianitas: «¡Dad la medida y el peso justos, no defraudéis a los hombres en sus bienes! ¡No corrompáis en la tierra después de reformada!»</w:t>
      </w:r>
      <w:r>
        <w:t xml:space="preserve"> (Corán 7:85, traducción de Julio Cortés)</w:t>
      </w:r>
      <w:r>
        <w:br/>
      </w:r>
      <w:r>
        <w:rPr>
          <w:b/>
        </w:rPr>
        <w:t>leída en su fuente · Corán 7:85,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7:85, traducción de Julio Cortés</w:t>
      </w:r>
      <w:r>
        <w:br/>
      </w:r>
      <w:r>
        <w:rPr>
          <w:b/>
        </w:rPr>
        <w:t>Tal como está en la fuente:</w:t>
      </w:r>
      <w:r>
        <w:t xml:space="preserve"> ¡Dad la medida y el peso justos, no defraudéis a los hombres en sus bienes! ¡No corrompáis en la tierra después de reformada!</w:t>
      </w:r>
      <w:r>
        <w:t>; y lo mismo en 11:84-85, 26:181-183 y 17:35.</w:t>
      </w:r>
    </w:p>
    <w:p>
      <w:pPr>
        <w:pStyle w:val="ListBullet2"/>
      </w:pPr>
      <w:r>
        <w:t xml:space="preserve">Los defraudadores (Corán 83:1-3) y la balanza limpia en cada pesada (Mishná, Bava Batra 5:10), en </w:t>
      </w:r>
      <w:r>
        <w:t>3.2</w:t>
      </w:r>
      <w:r>
        <w:t>.</w:t>
      </w:r>
    </w:p>
    <w:p>
      <w:pPr>
        <w:pStyle w:val="ListBullet"/>
      </w:pPr>
      <w:r>
        <w:rPr>
          <w:b/>
        </w:rPr>
        <w:t>P5. Devolver lo confiado.</w:t>
      </w:r>
      <w:r>
        <w:t xml:space="preserve"> </w:t>
      </w:r>
    </w:p>
    <w:p>
      <w:pPr>
        <w:pStyle w:val="ListBullet2"/>
      </w:pPr>
      <w:r>
        <w:rPr>
          <w:b/>
        </w:rPr>
        <w:t>El islam:</w:t>
      </w:r>
      <w:r>
        <w:t xml:space="preserve"> «Si uno confía un depósito a otro, debe el depositario restituir el depósito en el temor de Alá»</w:t>
      </w:r>
      <w:r>
        <w:t xml:space="preserve"> (Corán 2:283, traducción de Julio Cortés)</w:t>
      </w:r>
      <w:r>
        <w:br/>
      </w:r>
      <w:r>
        <w:rPr>
          <w:b/>
        </w:rPr>
        <w:t>leída en su fuente · Corán 2:283,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2:283, traducción de Julio Cortés</w:t>
      </w:r>
      <w:r>
        <w:br/>
      </w:r>
      <w:r>
        <w:rPr>
          <w:b/>
        </w:rPr>
        <w:t>Tal como está en la fuente:</w:t>
      </w:r>
      <w:r>
        <w:t xml:space="preserve"> Si uno confía un depósito a otro, debe el depositario restituir el depósito en el temor de Alá</w:t>
      </w:r>
      <w:r>
        <w:t xml:space="preserve">. Corán 4:58 y 8:27, en </w:t>
      </w:r>
      <w:r>
        <w:t>3.2</w:t>
      </w:r>
      <w:r>
        <w:t>.</w:t>
      </w:r>
    </w:p>
    <w:p>
      <w:pPr>
        <w:pStyle w:val="ListBullet2"/>
      </w:pPr>
      <w:r>
        <w:rPr>
          <w:b/>
        </w:rPr>
        <w:t>Persia:</w:t>
      </w:r>
      <w:r>
        <w:t xml:space="preserve"> «no rompas el contrato, ni el que hiciste con un infiel ni el que hiciste con uno de tu fe»</w:t>
      </w:r>
      <w:r>
        <w:t xml:space="preserve"> [original: «Break not the contract […] neither the one that thou hadst entered into with one of the unfaithful, nor the one […] with one of the faithful», en la traducción de Darmesteter]</w:t>
      </w:r>
      <w:r>
        <w:t xml:space="preserve"> (Avesta, Mihr Yasht 10.2)</w:t>
      </w:r>
      <w:r>
        <w:br/>
      </w:r>
      <w:r>
        <w:rPr>
          <w:b/>
        </w:rPr>
        <w:t>leída en su fuente · Avesta, Mihr Yasht 10.2</w:t>
      </w:r>
      <w:r>
        <w:br/>
      </w:r>
      <w:r>
        <w:rPr>
          <w:b/>
        </w:rPr>
        <w:t>Archivo leído:</w:t>
      </w:r>
      <w:r>
        <w:t xml:space="preserve"> avesta_org_mihr_yasht_SBE.htm (reparacion_citas\avesta_org_mihr_yasht_SBE.htm) · contraste del archivo de pasajes: ✔</w:t>
      </w:r>
      <w:r>
        <w:br/>
      </w:r>
      <w:r>
        <w:rPr>
          <w:b/>
        </w:rPr>
        <w:t>Lugar:</w:t>
      </w:r>
      <w:r>
        <w:t xml:space="preserve"> Avesta, Mihr Yasht 10.2</w:t>
      </w:r>
      <w:r>
        <w:br/>
      </w:r>
      <w:r>
        <w:rPr>
          <w:b/>
        </w:rPr>
        <w:t>Tal como está en la fuente:</w:t>
      </w:r>
      <w:r>
        <w:t xml:space="preserve"> Break not the contract […] neither the one that thou hadst entered into with one of the unfaithful, nor the one […] with one of the faithful</w:t>
      </w:r>
      <w:r>
        <w:t xml:space="preserve">. El préstamo no devuelto, que «roba la cosa y despoja al hombre» (Vendidad 4.1), en </w:t>
      </w:r>
      <w:r>
        <w:t>3.2</w:t>
      </w:r>
      <w:r>
        <w:t>.</w:t>
      </w:r>
    </w:p>
    <w:p>
      <w:pPr>
        <w:pStyle w:val="ListBullet2"/>
      </w:pPr>
      <w:r>
        <w:rPr>
          <w:b/>
        </w:rPr>
        <w:t>La tradición rabínica:</w:t>
      </w:r>
      <w:r>
        <w:t xml:space="preserve"> lo robado se devuelve «aunque sea hasta Media» (</w:t>
      </w:r>
      <w:r>
        <w:t>3.2</w:t>
      </w:r>
      <w:r>
        <w:t>)</w:t>
      </w:r>
      <w:r>
        <w:t xml:space="preserve"> [original: «אֲפִלּוּ לְמָדַי»]</w:t>
      </w:r>
      <w:r>
        <w:t xml:space="preserve"> y, si la víctima murió, a sus herederos</w:t>
      </w:r>
      <w:r>
        <w:t xml:space="preserve"> (Mishná, Bava Kamma 9:5)</w:t>
      </w:r>
      <w:r>
        <w:t>.</w:t>
      </w:r>
    </w:p>
    <w:p>
      <w:pPr>
        <w:pStyle w:val="ListBullet"/>
      </w:pPr>
      <w:r>
        <w:rPr>
          <w:b/>
        </w:rPr>
        <w:t>P6. Contra la usura; perdonar las deudas.</w:t>
      </w:r>
      <w:r>
        <w:t xml:space="preserve"> El Corán y la Mishná, en </w:t>
      </w:r>
      <w:r>
        <w:t>3.3</w:t>
      </w:r>
      <w:r>
        <w:t>. Y un hadiz (fuente secundaria): en su sermón de despedida, el Profeta declaró abolida la usura de la época de la ignorancia, y la primera que anuló fue la de los suyos (Sahih Muslim 1218).</w:t>
      </w:r>
    </w:p>
    <w:p>
      <w:pPr>
        <w:pStyle w:val="ListBullet"/>
      </w:pPr>
      <w:r>
        <w:rPr>
          <w:b/>
        </w:rPr>
        <w:t>P7. Cada uno responde de lo suyo; examinar antes de castigar.</w:t>
      </w:r>
      <w:r>
        <w:t xml:space="preserve"> </w:t>
      </w:r>
    </w:p>
    <w:p>
      <w:pPr>
        <w:pStyle w:val="ListBullet2"/>
      </w:pPr>
      <w:r>
        <w:rPr>
          <w:b/>
        </w:rPr>
        <w:t>El islam:</w:t>
      </w:r>
      <w:r>
        <w:t xml:space="preserve"> «Nadie cargará con la carga ajena» (Corán 6:164, en </w:t>
      </w:r>
      <w:r>
        <w:t>3.2</w:t>
      </w:r>
      <w:r>
        <w:t>) se repite en 17:15 y 35:18; y «el hombre sólo será sancionado con arreglo a su propio esfuerzo»</w:t>
      </w:r>
      <w:r>
        <w:t xml:space="preserve"> (Corán 53:39, traducción de Julio Cortés)</w:t>
      </w:r>
      <w:r>
        <w:br/>
      </w:r>
      <w:r>
        <w:rPr>
          <w:b/>
        </w:rPr>
        <w:t>leída en su fuente · Corán 53:39,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53:39, traducción de Julio Cortés</w:t>
      </w:r>
      <w:r>
        <w:br/>
      </w:r>
      <w:r>
        <w:rPr>
          <w:b/>
        </w:rPr>
        <w:t>Tal como está en la fuente:</w:t>
      </w:r>
      <w:r>
        <w:t xml:space="preserve"> el hombre sólo será sancionado con arreglo a su propio esfuerzo</w:t>
      </w:r>
      <w:r>
        <w:t xml:space="preserve">. «Examinadla bien» (49:6), en </w:t>
      </w:r>
      <w:r>
        <w:t>3.2</w:t>
      </w:r>
      <w:r>
        <w:t>.</w:t>
      </w:r>
    </w:p>
    <w:p>
      <w:pPr>
        <w:pStyle w:val="ListBullet2"/>
      </w:pPr>
      <w:r>
        <w:rPr>
          <w:b/>
        </w:rPr>
        <w:t>La tradición rabínica:</w:t>
      </w:r>
      <w:r>
        <w:t xml:space="preserve"> interrogar a fondo a los testigos y ser pausados en el juicio (Avot 1:9 y 1:1), en </w:t>
      </w:r>
      <w:r>
        <w:t>3.2</w:t>
      </w:r>
      <w:r>
        <w:t>; y la Mishná tiene por digno de alabanza a todo el que multiplica las comprobaciones (Sanedrín 5:2).</w:t>
      </w:r>
    </w:p>
    <w:p>
      <w:pPr>
        <w:pStyle w:val="ListBullet"/>
      </w:pPr>
      <w:r>
        <w:rPr>
          <w:b/>
        </w:rPr>
        <w:t>P8. El castigo no es un negocio; contra el soborno.</w:t>
      </w:r>
      <w:r>
        <w:t xml:space="preserve"> </w:t>
      </w:r>
    </w:p>
    <w:p>
      <w:pPr>
        <w:pStyle w:val="ListBullet2"/>
      </w:pPr>
      <w:r>
        <w:rPr>
          <w:b/>
        </w:rPr>
        <w:t>El islam:</w:t>
      </w:r>
      <w:r>
        <w:t xml:space="preserve"> el soborno a los jueces (Corán 2:188), en </w:t>
      </w:r>
      <w:r>
        <w:t>3.2</w:t>
      </w:r>
      <w:r>
        <w:t>; y el Corán reprocha a quienes «devoran el soborno»</w:t>
      </w:r>
      <w:r>
        <w:t xml:space="preserve"> (Corán 5:42 y 5:63, traducción de Julio Cortés)</w:t>
      </w:r>
      <w:r>
        <w:t>.</w:t>
      </w:r>
    </w:p>
    <w:p>
      <w:pPr>
        <w:pStyle w:val="ListBullet2"/>
      </w:pPr>
      <w:r>
        <w:rPr>
          <w:b/>
        </w:rPr>
        <w:t>La tradición rabínica:</w:t>
      </w:r>
      <w:r>
        <w:t xml:space="preserve"> quien cobra por juzgar (Bejorot 4:6), en </w:t>
      </w:r>
      <w:r>
        <w:t>3.2</w:t>
      </w:r>
      <w:r>
        <w:t>; y el Talmud enseña que la Torá prohíbe aceptar soborno aun para absolver al inocente y condenar al culpable (Ketubot 105a).</w:t>
      </w:r>
    </w:p>
    <w:p>
      <w:pPr>
        <w:pStyle w:val="ListBullet2"/>
      </w:pPr>
      <w:r>
        <w:rPr>
          <w:b/>
        </w:rPr>
        <w:t>Un hadiz</w:t>
      </w:r>
      <w:r>
        <w:t xml:space="preserve"> (fuente secundaria): al recaudador que se quedó con los regalos que le hicieron, el Profeta le preguntó por qué no se quedaba en casa de su padre y de su madre, a ver si le regalaban algo (Sahih al-Bujari 7174).</w:t>
      </w:r>
    </w:p>
    <w:p>
      <w:pPr>
        <w:pStyle w:val="ListBullet2"/>
      </w:pPr>
      <w:r>
        <w:rPr>
          <w:b/>
        </w:rPr>
        <w:t>Lo que no se encontró:</w:t>
      </w:r>
      <w:r>
        <w:t xml:space="preserve"> ninguna de las tres tradiciones tiene un texto expreso contra las multas como ingreso del poder (</w:t>
      </w:r>
      <w:r>
        <w:t>3.2</w:t>
      </w:r>
      <w:r>
        <w:t>).</w:t>
      </w:r>
    </w:p>
    <w:p>
      <w:pPr>
        <w:pStyle w:val="ListBullet"/>
      </w:pPr>
      <w:r>
        <w:rPr>
          <w:b/>
        </w:rPr>
        <w:t>P9. Más leyes, más pobreza.</w:t>
      </w:r>
      <w:r>
        <w:t xml:space="preserve"> </w:t>
      </w:r>
    </w:p>
    <w:p>
      <w:pPr>
        <w:pStyle w:val="ListBullet2"/>
      </w:pPr>
      <w:r>
        <w:rPr>
          <w:b/>
        </w:rPr>
        <w:t>El islam:</w:t>
      </w:r>
      <w:r>
        <w:t xml:space="preserve"> «Alá quiere hacéroslo fácil y no difícil»</w:t>
      </w:r>
      <w:r>
        <w:t xml:space="preserve"> (Corán 2:185, traducción de Julio Cortés)</w:t>
      </w:r>
      <w:r>
        <w:br/>
      </w:r>
      <w:r>
        <w:rPr>
          <w:b/>
        </w:rPr>
        <w:t>leída en su fuente · Corán 2:185,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2:185, traducción de Julio Cortés</w:t>
      </w:r>
      <w:r>
        <w:br/>
      </w:r>
      <w:r>
        <w:rPr>
          <w:b/>
        </w:rPr>
        <w:t>Tal como está en la fuente:</w:t>
      </w:r>
      <w:r>
        <w:t xml:space="preserve"> Alá quiere hacéroslo fácil y no difícil</w:t>
      </w:r>
      <w:r>
        <w:t>; el Profeta «les libera de sus cargas y de las cadenas que sobre ellos pesaban»</w:t>
      </w:r>
      <w:r>
        <w:t xml:space="preserve"> (Corán 7:157, traducción de Julio Cortés)</w:t>
      </w:r>
      <w:r>
        <w:br/>
      </w:r>
      <w:r>
        <w:rPr>
          <w:b/>
        </w:rPr>
        <w:t>leída en su fuente · Corán 7:157,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7:157, traducción de Julio Cortés</w:t>
      </w:r>
      <w:r>
        <w:br/>
      </w:r>
      <w:r>
        <w:rPr>
          <w:b/>
        </w:rPr>
        <w:t>Tal como está en la fuente:</w:t>
      </w:r>
      <w:r>
        <w:t xml:space="preserve"> les libera de sus cargas y de las cadenas que sobre ellos pesaban</w:t>
      </w:r>
      <w:r>
        <w:t>; Dios «no os ha impuesto ninguna carga en la religión»</w:t>
      </w:r>
      <w:r>
        <w:t xml:space="preserve"> (Corán 22:78, traducción de Julio Cortés)</w:t>
      </w:r>
      <w:r>
        <w:br/>
      </w:r>
      <w:r>
        <w:rPr>
          <w:b/>
        </w:rPr>
        <w:t>leída en su fuente · Corán 22:78,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22:78, traducción de Julio Cortés</w:t>
      </w:r>
      <w:r>
        <w:br/>
      </w:r>
      <w:r>
        <w:rPr>
          <w:b/>
        </w:rPr>
        <w:t>Tal como está en la fuente:</w:t>
      </w:r>
      <w:r>
        <w:t xml:space="preserve"> no os ha impuesto ninguna carga en la religión</w:t>
      </w:r>
      <w:r>
        <w:t xml:space="preserve">. «Alá no pide nada a nadie más allá de sus posibilidades» (2:286), en </w:t>
      </w:r>
      <w:r>
        <w:t>3.2</w:t>
      </w:r>
      <w:r>
        <w:t>.</w:t>
      </w:r>
    </w:p>
    <w:p>
      <w:pPr>
        <w:pStyle w:val="ListBullet2"/>
      </w:pPr>
      <w:r>
        <w:rPr>
          <w:b/>
        </w:rPr>
        <w:t>Un hadiz</w:t>
      </w:r>
      <w:r>
        <w:t xml:space="preserve"> (fuente secundaria): el mayor culpable es quien preguntó por algo que no estaba prohibido y, por su pregunta, quedó prohibido (Sahih al-Bujari 7289).</w:t>
      </w:r>
    </w:p>
    <w:p>
      <w:pPr>
        <w:pStyle w:val="ListBullet2"/>
      </w:pPr>
      <w:r>
        <w:t xml:space="preserve">La regla más directa de todas: no se decreta una norma sobre la comunidad si la mayoría no puede cumplirla (Talmud, Avodá Zará 36a), en </w:t>
      </w:r>
      <w:r>
        <w:t>3.2</w:t>
      </w:r>
      <w:r>
        <w:t>.</w:t>
      </w:r>
    </w:p>
    <w:p>
      <w:pPr>
        <w:pStyle w:val="ListBullet"/>
      </w:pPr>
      <w:r>
        <w:rPr>
          <w:b/>
        </w:rPr>
        <w:t>La pata coja, que se dice:</w:t>
      </w:r>
      <w:r>
        <w:t xml:space="preserve"> </w:t>
      </w:r>
    </w:p>
    <w:p>
      <w:pPr>
        <w:pStyle w:val="ListBullet2"/>
      </w:pPr>
      <w:r>
        <w:rPr>
          <w:b/>
        </w:rPr>
        <w:t>El islam</w:t>
      </w:r>
      <w:r>
        <w:t xml:space="preserve"> (fuente secundaria): ante gobernantes «con corazón de demonios», un hadiz manda: «aunque te azoten la espalda y te quiten tus bienes, debes escuchar y obedecer»</w:t>
      </w:r>
      <w:r>
        <w:t xml:space="preserve"> [original: «men who will have the hearts of devils in the bodies of human beings»; «even if your back is flogged and your wealth is snatched, you should listen and obey», en la traducción de Siddiqui]</w:t>
      </w:r>
      <w:r>
        <w:t xml:space="preserve"> (Sahih Muslim 1847; fuente secundaria)</w:t>
      </w:r>
      <w:r>
        <w:br/>
      </w:r>
      <w:r>
        <w:rPr>
          <w:b/>
        </w:rPr>
        <w:t>leída en su fuente · Sahih Muslim 1847; fuente secundaria</w:t>
      </w:r>
      <w:r>
        <w:br/>
      </w:r>
      <w:r>
        <w:rPr>
          <w:b/>
        </w:rPr>
        <w:t>Archivo leído:</w:t>
      </w:r>
      <w:r>
        <w:t xml:space="preserve"> hadith_api_eng-muslim.json (reparacion_citas\hadith_api_eng-muslim.json) · contraste del archivo de pasajes: ✔</w:t>
      </w:r>
      <w:r>
        <w:br/>
      </w:r>
      <w:r>
        <w:rPr>
          <w:b/>
        </w:rPr>
        <w:t>Lugar:</w:t>
      </w:r>
      <w:r>
        <w:t xml:space="preserve"> Sahih Muslim 1847; fuente secundaria</w:t>
      </w:r>
      <w:r>
        <w:br/>
      </w:r>
      <w:r>
        <w:rPr>
          <w:b/>
        </w:rPr>
        <w:t>Tal como está en la fuente:</w:t>
      </w:r>
      <w:r>
        <w:t xml:space="preserve"> men who will have the hearts of devils in the bodies of human beings</w:t>
      </w:r>
      <w:r>
        <w:t xml:space="preserve">. Choca de frente con P1 y P2, y van en la misma línea Muslim 1846 y 1855 y Bujari 7053. El límite que pone la propia tradición es que no hay obediencia en el pecado (Sahih al-Bujari 7144); pero ese límite es el pecado, no el mal gobierno ni el exceso de tributos. Obedecer «a aquellos de vosotros que tengan autoridad» (Corán 4:59), con su condición en 4:58, está en </w:t>
      </w:r>
      <w:r>
        <w:t>10.1</w:t>
      </w:r>
      <w:r>
        <w:t>.</w:t>
      </w:r>
    </w:p>
    <w:p>
      <w:pPr>
        <w:pStyle w:val="ListBullet2"/>
      </w:pPr>
      <w:r>
        <w:rPr>
          <w:b/>
        </w:rPr>
        <w:t>La tradición rabínica:</w:t>
      </w:r>
      <w:r>
        <w:t xml:space="preserve"> «la ley del reino es ley»</w:t>
      </w:r>
      <w:r>
        <w:t xml:space="preserve"> [original: «דִּינָא דְמַלְכוּתָא דִּינָא»]</w:t>
      </w:r>
      <w:r>
        <w:t xml:space="preserve"> (Talmud, Bava Kamma 113a)</w:t>
      </w:r>
      <w:r>
        <w:t>, aunque el propio Talmud la limita al recaudador con tasa fija. Avot 3:2 manda rezar por la paz del gobierno, porque sin el temor que inspira cada uno se tragaría vivo a su prójimo. Para unos sabios, el rey tiene permitido todo lo que 1 Sam 8 dice de él (el diezmo y los campos), y otros lo discuten (Sanedrín 20b). La Mishná dice que el camino del rey no tiene medida (Sanedrín 2:4). Y, contra P8, los sabios dan al rey los bienes de los ejecutados por el reino, frente a R. Yehudá, que los da a los herederos (Sanedrín 48b).</w:t>
      </w:r>
    </w:p>
    <w:p>
      <w:pPr>
        <w:pStyle w:val="ListBullet2"/>
      </w:pPr>
      <w:r>
        <w:rPr>
          <w:b/>
        </w:rPr>
        <w:t>Persia:</w:t>
      </w:r>
      <w:r>
        <w:t xml:space="preserve"> el Vendidad hace responsables a los parientes de quien rompe un contrato, contra P7 (Vendidad 4.5-10); su traductor, Darmesteter, anota que la tradición posterior cargó la pena solo sobre el culpable.</w:t>
      </w:r>
    </w:p>
    <w:p>
      <w:r>
        <w:t>[archivo del Arca, bloque del islam, Persia y la tradición rabínica, verificado por Claude el 5-oct: el Corán, la Mishná, el Talmud y el Avesta, nivel A; los hadices, nivel B (Bujari 7150 y Muslim 1847, comprobados por Claude en la copia de datos)]</w:t>
      </w:r>
    </w:p>
    <w:p>
      <w:pPr>
        <w:pStyle w:val="Heading2"/>
      </w:pPr>
      <w:r>
        <w:t>F.3 China</w:t>
      </w:r>
    </w:p>
    <w:p>
      <w:pPr>
        <w:pBdr>
          <w:left w:val="single" w:sz="24" w:space="6" w:color="E2DED6"/>
        </w:pBdr>
        <w:shd w:val="clear" w:color="auto" w:fill="F1EEE8"/>
        <w:spacing w:before="80" w:after="160"/>
        <w:ind w:left="142" w:right="142"/>
      </w:pPr>
      <w:r>
        <w:rPr>
          <w:b/>
        </w:rPr>
        <w:t>La idea: los clásicos chinos dicen que el gobernante existe para el pueblo, que el diezmo es la medida justa y que multiplicar los reglamentos anuncia la ruina; su pata coja, el legalismo, fundó el primer imperio.</w:t>
      </w:r>
    </w:p>
    <w:p>
      <w:r>
        <w:t>Fuentes: el texto chino original de Wikisource, cita por cita (35 coinciden letra a letra; la 36.ª, el Daodejing 79, está con el comentario de Wang Bi intercalado); las traducciones inglesas de James Legge y, para Zhuangzi, la de Giles. No se usó ctext.org, cuya página prohíbe el acceso automatizado. Nivel A.</w:t>
      </w:r>
    </w:p>
    <w:p>
      <w:pPr>
        <w:pStyle w:val="ListBullet"/>
      </w:pPr>
      <w:r>
        <w:rPr>
          <w:b/>
        </w:rPr>
        <w:t>P1. El gobernante existe para el pueblo.</w:t>
      </w:r>
      <w:r>
        <w:t xml:space="preserve"> </w:t>
      </w:r>
    </w:p>
    <w:p>
      <w:pPr>
        <w:pStyle w:val="ListBullet2"/>
      </w:pPr>
      <w:r>
        <w:t>El tirano deja de ser rey: «he oído que se ajustició al sujeto Zhou; no he oído que se matara a un soberano»</w:t>
      </w:r>
      <w:r>
        <w:t xml:space="preserve"> [original: «聞誅一夫紂矣，未聞弒君也»; Legge: «I have heard of the cutting off of the fellow Chau, but I have not heard of the putting a sovereign to death»]</w:t>
      </w:r>
      <w:r>
        <w:t xml:space="preserve"> (Mencio 1B8)</w:t>
      </w:r>
      <w:r>
        <w:br/>
      </w:r>
      <w:r>
        <w:rPr>
          <w:b/>
        </w:rPr>
        <w:t>leída en su fuente · Mencio 1B8</w:t>
      </w:r>
      <w:r>
        <w:br/>
      </w:r>
      <w:r>
        <w:rPr>
          <w:b/>
        </w:rPr>
        <w:t>Archivo leído:</w:t>
      </w:r>
      <w:r>
        <w:t xml:space="preserve"> 8.3_24_Legge_1895_Chinese_Classics_vol2_Mencius_OCR_archive.txt (c8a\8.3_24_Legge_1895_Chinese_Classics_vol2_Mencius_OCR_archive.txt) · contraste del archivo de pasajes: ✔</w:t>
      </w:r>
      <w:r>
        <w:br/>
      </w:r>
      <w:r>
        <w:rPr>
          <w:b/>
        </w:rPr>
        <w:t>Lugar:</w:t>
      </w:r>
      <w:r>
        <w:t xml:space="preserve"> Mencio 1B8</w:t>
      </w:r>
      <w:r>
        <w:br/>
      </w:r>
      <w:r>
        <w:rPr>
          <w:b/>
        </w:rPr>
        <w:t>Tal como está en la fuente:</w:t>
      </w:r>
      <w:r>
        <w:t xml:space="preserve"> I have heard of the cutting off of the fellow Chau, but I have not heard of the putting a sovereign to death</w:t>
      </w:r>
      <w:r>
        <w:t>.</w:t>
      </w:r>
    </w:p>
    <w:p>
      <w:pPr>
        <w:pStyle w:val="ListBullet2"/>
      </w:pPr>
      <w:r>
        <w:t>El gobernante es la barca y el pueblo, el agua: «el agua la sostiene y el agua la vuelca»</w:t>
      </w:r>
      <w:r>
        <w:t xml:space="preserve"> [original: «水則載舟，水則覆舟»]</w:t>
      </w:r>
      <w:r>
        <w:t xml:space="preserve"> (Xunzi, 王制)</w:t>
      </w:r>
      <w:r>
        <w:br/>
      </w:r>
      <w:r>
        <w:rPr>
          <w:b/>
        </w:rPr>
        <w:t>leída en su fuente · Xunzi, 王制</w:t>
      </w:r>
      <w:r>
        <w:br/>
      </w:r>
      <w:r>
        <w:rPr>
          <w:b/>
        </w:rPr>
        <w:t>Original donde está:</w:t>
      </w:r>
      <w:r>
        <w:t xml:space="preserve"> zhwikisource_Xunzi_Wangzhi.txt</w:t>
      </w:r>
      <w:r>
        <w:br/>
      </w:r>
      <w:r>
        <w:t>El pasaje literal no está en el archivo de pasajes con este comienzo; la auditoría lo halló en ese original.</w:t>
      </w:r>
      <w:r>
        <w:t>.</w:t>
      </w:r>
    </w:p>
    <w:p>
      <w:pPr>
        <w:pStyle w:val="ListBullet2"/>
      </w:pPr>
      <w:r>
        <w:t>«El Cielo ve como ve mi pueblo; el Cielo oye como oye mi pueblo»</w:t>
      </w:r>
      <w:r>
        <w:t xml:space="preserve"> [original: «天視自我民視，天聽自我民聽»; Legge: «Heaven sees according as my people see; Heaven hears according as my people hear»]</w:t>
      </w:r>
      <w:r>
        <w:t xml:space="preserve"> (Mencio 5A5)</w:t>
      </w:r>
      <w:r>
        <w:br/>
      </w:r>
      <w:r>
        <w:rPr>
          <w:b/>
        </w:rPr>
        <w:t>leída en su fuente · Mencio 5A5</w:t>
      </w:r>
      <w:r>
        <w:br/>
      </w:r>
      <w:r>
        <w:rPr>
          <w:b/>
        </w:rPr>
        <w:t>Archivo leído:</w:t>
      </w:r>
      <w:r>
        <w:t xml:space="preserve"> 8.3_24_Legge_1895_Chinese_Classics_vol2_Mencius_OCR_archive.txt (cierre_B3_B4_9oct\mencio_legge_wikisource\chapter09.txt; c8a\8.3_24_Legge_1895_Chinese_Classics_vol2_Mencius_OCR_archive.txt) · contraste del archivo de pasajes: ✔</w:t>
      </w:r>
      <w:r>
        <w:br/>
      </w:r>
      <w:r>
        <w:rPr>
          <w:b/>
        </w:rPr>
        <w:t>Lugar:</w:t>
      </w:r>
      <w:r>
        <w:t xml:space="preserve"> Mencio 5A5</w:t>
      </w:r>
      <w:r>
        <w:br/>
      </w:r>
      <w:r>
        <w:rPr>
          <w:b/>
        </w:rPr>
        <w:t>Tal como está en la fuente:</w:t>
      </w:r>
      <w:r>
        <w:t xml:space="preserve"> Heaven sees according as my people see; Heaven hears according as my people hear</w:t>
      </w:r>
      <w:r>
        <w:t>.</w:t>
      </w:r>
    </w:p>
    <w:p>
      <w:pPr>
        <w:pStyle w:val="ListBullet2"/>
      </w:pPr>
      <w:r>
        <w:t>Los jefes no se pusieron para engrosar sus rangos y salarios, sino «para procurar el beneficio y quitar el daño a todo el pueblo»</w:t>
      </w:r>
      <w:r>
        <w:t xml:space="preserve"> [original: «將以爲萬民興利除害»]</w:t>
      </w:r>
      <w:r>
        <w:t xml:space="preserve"> (Mozi, 尚同中)</w:t>
      </w:r>
      <w:r>
        <w:br/>
      </w:r>
      <w:r>
        <w:rPr>
          <w:b/>
        </w:rPr>
        <w:t>leída en su fuente · Mozi, 尚同中</w:t>
      </w:r>
      <w:r>
        <w:br/>
      </w:r>
      <w:r>
        <w:rPr>
          <w:b/>
        </w:rPr>
        <w:t>Original donde está:</w:t>
      </w:r>
      <w:r>
        <w:t xml:space="preserve"> zhwikisource_Mozi_Shangtong_zhong.txt</w:t>
      </w:r>
      <w:r>
        <w:br/>
      </w:r>
      <w:r>
        <w:t>El pasaje literal no está en el archivo de pasajes con este comienzo; la auditoría lo halló en ese original.</w:t>
      </w:r>
      <w:r>
        <w:t>.</w:t>
      </w:r>
    </w:p>
    <w:p>
      <w:pPr>
        <w:pStyle w:val="ListBullet2"/>
      </w:pPr>
      <w:r>
        <w:t xml:space="preserve">El Cielo instituyó al gobernante por causa del pueblo (Xunzi) y el pueblo es lo más valioso (Mencio 7B14), en </w:t>
      </w:r>
      <w:r>
        <w:t>3.2</w:t>
      </w:r>
      <w:r>
        <w:t>.</w:t>
      </w:r>
    </w:p>
    <w:p>
      <w:pPr>
        <w:pStyle w:val="ListBullet"/>
      </w:pPr>
      <w:r>
        <w:rPr>
          <w:b/>
        </w:rPr>
        <w:t>P2. Impuestos moderados: el diezmo.</w:t>
      </w:r>
      <w:r>
        <w:t xml:space="preserve"> </w:t>
      </w:r>
    </w:p>
    <w:p>
      <w:pPr>
        <w:pStyle w:val="ListBullet2"/>
      </w:pPr>
      <w:r>
        <w:t>En los tiempos antiguos, «en realidad todos eran el diezmo»</w:t>
      </w:r>
      <w:r>
        <w:t xml:space="preserve"> [original: «其實皆什一也»]</w:t>
      </w:r>
      <w:r>
        <w:t>, y el señor sabio «toma del pueblo con límite fijo»</w:t>
      </w:r>
      <w:r>
        <w:t xml:space="preserve"> [original: «取於民有制»]</w:t>
      </w:r>
      <w:r>
        <w:t xml:space="preserve"> (Mencio 3A3)</w:t>
      </w:r>
      <w:r>
        <w:br/>
      </w:r>
      <w:r>
        <w:rPr>
          <w:b/>
        </w:rPr>
        <w:t>leída en su fuente · Mencio 3A3</w:t>
      </w:r>
      <w:r>
        <w:br/>
      </w:r>
      <w:r>
        <w:rPr>
          <w:b/>
        </w:rPr>
        <w:t>Original donde está:</w:t>
      </w:r>
      <w:r>
        <w:t xml:space="preserve"> zhwikisource_Mencio_滕文公上.txt</w:t>
      </w:r>
      <w:r>
        <w:br/>
      </w:r>
      <w:r>
        <w:t>El pasaje literal no está en el archivo de pasajes con este comienzo; la auditoría lo halló en ese original.</w:t>
      </w:r>
      <w:r>
        <w:t>.</w:t>
      </w:r>
    </w:p>
    <w:p>
      <w:pPr>
        <w:pStyle w:val="ListBullet2"/>
      </w:pPr>
      <w:r>
        <w:t>Cargar más que el camino de los reyes sabios Yao y Shun «es un gran Jie o un pequeño Jie»</w:t>
      </w:r>
      <w:r>
        <w:t xml:space="preserve"> [original: «大桀、小桀也»]</w:t>
      </w:r>
      <w:r>
        <w:t>, es decir, un tirano</w:t>
      </w:r>
      <w:r>
        <w:t xml:space="preserve"> (Mencio 6B10)</w:t>
      </w:r>
      <w:r>
        <w:t>. Cautela: «más del diezmo es tiranía» une este pasaje con 3A3; no es una frase literal.</w:t>
      </w:r>
    </w:p>
    <w:p>
      <w:pPr>
        <w:pStyle w:val="ListBullet2"/>
      </w:pPr>
      <w:r>
        <w:t>A quien pide esperar al año siguiente para volver al diezmo: «si se sabe que es injusto, se deja de inmediato; ¿por qué esperar al año próximo?»</w:t>
      </w:r>
      <w:r>
        <w:t xml:space="preserve"> [original: «如知其非義，斯速已矣，何待來年»]</w:t>
      </w:r>
      <w:r>
        <w:t xml:space="preserve"> (Mencio 3B8)</w:t>
      </w:r>
      <w:r>
        <w:br/>
      </w:r>
      <w:r>
        <w:rPr>
          <w:b/>
        </w:rPr>
        <w:t>leída en su fuente · Mencio 3B8</w:t>
      </w:r>
      <w:r>
        <w:br/>
      </w:r>
      <w:r>
        <w:rPr>
          <w:b/>
        </w:rPr>
        <w:t>Original donde está:</w:t>
      </w:r>
      <w:r>
        <w:t xml:space="preserve"> zhwikisource_Mencio_滕文公下.txt</w:t>
      </w:r>
      <w:r>
        <w:br/>
      </w:r>
      <w:r>
        <w:t>El pasaje literal no está en el archivo de pasajes con este comienzo; la auditoría lo halló en ese original.</w:t>
      </w:r>
      <w:r>
        <w:t>. Lo compara con robar cada día una gallina al vecino.</w:t>
      </w:r>
    </w:p>
    <w:p>
      <w:pPr>
        <w:pStyle w:val="ListBullet2"/>
      </w:pPr>
      <w:r>
        <w:t xml:space="preserve">El pueblo que pasa hambre por los impuestos (Daodejing 75), «¿por qué no el diezmo?» (Analectas 12.9) y el matiz de Mencio contra el impuesto demasiado bajo, en </w:t>
      </w:r>
      <w:r>
        <w:t>3.2</w:t>
      </w:r>
      <w:r>
        <w:t>.</w:t>
      </w:r>
    </w:p>
    <w:p>
      <w:pPr>
        <w:pStyle w:val="ListBullet"/>
      </w:pPr>
      <w:r>
        <w:rPr>
          <w:b/>
        </w:rPr>
        <w:t>P3. No quitar al pueblo su tiempo.</w:t>
      </w:r>
      <w:r>
        <w:t xml:space="preserve"> «Recaudar sin atender al tiempo es tiranía»</w:t>
      </w:r>
      <w:r>
        <w:t xml:space="preserve"> [original: «歛也無時，暴也»]</w:t>
      </w:r>
      <w:r>
        <w:t>, palabras que Xunzi atribuye a Confucio</w:t>
      </w:r>
      <w:r>
        <w:t xml:space="preserve"> (Xunzi, 宥坐)</w:t>
      </w:r>
      <w:r>
        <w:t xml:space="preserve">. Mencio 1A5, Analectas 1.5 y Mozi, en </w:t>
      </w:r>
      <w:r>
        <w:t>3.2</w:t>
      </w:r>
      <w:r>
        <w:t>.</w:t>
      </w:r>
    </w:p>
    <w:p>
      <w:pPr>
        <w:pStyle w:val="ListBullet"/>
      </w:pPr>
      <w:r>
        <w:rPr>
          <w:b/>
        </w:rPr>
        <w:t>P4. Pesas y medidas justas.</w:t>
      </w:r>
      <w:r>
        <w:t xml:space="preserve"> </w:t>
      </w:r>
    </w:p>
    <w:p>
      <w:pPr>
        <w:pStyle w:val="ListBullet2"/>
      </w:pPr>
      <w:r>
        <w:t>Si el superior ama el lucro, los funcionarios toman de más y dan de menos, «sacando del pueblo sin medida»</w:t>
      </w:r>
      <w:r>
        <w:t xml:space="preserve"> [original: «以無度取於民»]</w:t>
      </w:r>
      <w:r>
        <w:t xml:space="preserve"> (Xunzi, 君道)</w:t>
      </w:r>
      <w:r>
        <w:br/>
      </w:r>
      <w:r>
        <w:rPr>
          <w:b/>
        </w:rPr>
        <w:t>leída en su fuente · Xunzi, 君道</w:t>
      </w:r>
      <w:r>
        <w:br/>
      </w:r>
      <w:r>
        <w:rPr>
          <w:b/>
        </w:rPr>
        <w:t>Original donde está:</w:t>
      </w:r>
      <w:r>
        <w:t xml:space="preserve"> zhwikisource_Xunzi_Jundao.txt</w:t>
      </w:r>
      <w:r>
        <w:br/>
      </w:r>
      <w:r>
        <w:t>El pasaje literal no está en el archivo de pasajes con este comienzo; la auditoría lo halló en ese original.</w:t>
      </w:r>
      <w:r>
        <w:t>.</w:t>
      </w:r>
    </w:p>
    <w:p>
      <w:pPr>
        <w:pStyle w:val="ListBullet2"/>
      </w:pPr>
      <w:r>
        <w:t>En el equinoccio «se unifican las medidas y se igualan las balanzas»</w:t>
      </w:r>
      <w:r>
        <w:t xml:space="preserve"> [original: «同度量，平權衡»]</w:t>
      </w:r>
      <w:r>
        <w:t xml:space="preserve"> (Libro de los Ritos, 月令)</w:t>
      </w:r>
      <w:r>
        <w:br/>
      </w:r>
      <w:r>
        <w:rPr>
          <w:b/>
        </w:rPr>
        <w:t>leída en su fuente · Libro de los Ritos, 月令</w:t>
      </w:r>
      <w:r>
        <w:br/>
      </w:r>
      <w:r>
        <w:rPr>
          <w:b/>
        </w:rPr>
        <w:t>Original donde está:</w:t>
      </w:r>
      <w:r>
        <w:t xml:space="preserve"> zhwikisource_Liji_Yueling.txt</w:t>
      </w:r>
      <w:r>
        <w:br/>
      </w:r>
      <w:r>
        <w:t>El pasaje literal no está en el archivo de pasajes con este comienzo; la auditoría lo halló en ese original.</w:t>
      </w:r>
      <w:r>
        <w:t>.</w:t>
      </w:r>
    </w:p>
    <w:p>
      <w:pPr>
        <w:pStyle w:val="ListBullet2"/>
      </w:pPr>
      <w:r>
        <w:t>«Los tiranos y los funcionarios corruptos siempre descuidan los linderos»</w:t>
      </w:r>
      <w:r>
        <w:t xml:space="preserve"> [original: «暴君污吏必慢其經界»]</w:t>
      </w:r>
      <w:r>
        <w:t xml:space="preserve"> (Mencio 3A3)</w:t>
      </w:r>
      <w:r>
        <w:br/>
      </w:r>
      <w:r>
        <w:rPr>
          <w:b/>
        </w:rPr>
        <w:t>leída en su fuente · Mencio 3A3</w:t>
      </w:r>
      <w:r>
        <w:br/>
      </w:r>
      <w:r>
        <w:rPr>
          <w:b/>
        </w:rPr>
        <w:t>Original donde está:</w:t>
      </w:r>
      <w:r>
        <w:t xml:space="preserve"> zhwikisource_Mencio_滕文公上.txt</w:t>
      </w:r>
      <w:r>
        <w:br/>
      </w:r>
      <w:r>
        <w:t>El pasaje literal no está en el archivo de pasajes con este comienzo; la auditoría lo halló en ese original.</w:t>
      </w:r>
      <w:r>
        <w:t>.</w:t>
      </w:r>
    </w:p>
    <w:p>
      <w:pPr>
        <w:pStyle w:val="ListBullet2"/>
      </w:pPr>
      <w:r>
        <w:t xml:space="preserve">Cuidar las pesas y medidas (Analectas 20.1, del libro 20, que una tesis tradicional tiene por tardío; también el Canon de Shun y el Yueling), en </w:t>
      </w:r>
      <w:r>
        <w:t>3.2</w:t>
      </w:r>
      <w:r>
        <w:t>.</w:t>
      </w:r>
    </w:p>
    <w:p>
      <w:pPr>
        <w:pStyle w:val="ListBullet"/>
      </w:pPr>
      <w:r>
        <w:rPr>
          <w:b/>
        </w:rPr>
        <w:t>P5. Devolver lo confiado.</w:t>
      </w:r>
      <w:r>
        <w:t xml:space="preserve"> </w:t>
      </w:r>
    </w:p>
    <w:p>
      <w:pPr>
        <w:pStyle w:val="ListBullet2"/>
      </w:pPr>
      <w:r>
        <w:t>Quien recibe los bueyes y las ovejas de otro para cuidarlos, si no encuentra pasto, ha de preguntarse: «¿los devolverá a su dueño?»</w:t>
      </w:r>
      <w:r>
        <w:t xml:space="preserve"> [original: «則反諸其人乎»]</w:t>
      </w:r>
      <w:r>
        <w:t>, o se quedará mirando cómo mueren</w:t>
      </w:r>
      <w:r>
        <w:t xml:space="preserve"> (Mencio 2B4)</w:t>
      </w:r>
      <w:r>
        <w:t>.</w:t>
      </w:r>
    </w:p>
    <w:p>
      <w:pPr>
        <w:pStyle w:val="ListBullet2"/>
      </w:pPr>
      <w:r>
        <w:t>Es noble aquel a quien «se le puede confiar un huérfano»</w:t>
      </w:r>
      <w:r>
        <w:t xml:space="preserve"> [original: «可以託六尺之孤»]</w:t>
      </w:r>
      <w:r>
        <w:t xml:space="preserve"> (Analectas 8.6)</w:t>
      </w:r>
      <w:r>
        <w:br/>
      </w:r>
      <w:r>
        <w:rPr>
          <w:b/>
        </w:rPr>
        <w:t>leída en su fuente · Analectas 8.6</w:t>
      </w:r>
      <w:r>
        <w:br/>
      </w:r>
      <w:r>
        <w:rPr>
          <w:b/>
        </w:rPr>
        <w:t>Original donde está:</w:t>
      </w:r>
      <w:r>
        <w:t xml:space="preserve"> gutenberg4094.txt</w:t>
      </w:r>
      <w:r>
        <w:br/>
      </w:r>
      <w:r>
        <w:t>El pasaje literal no está en el archivo de pasajes con este comienzo; la auditoría lo halló en ese original.</w:t>
      </w:r>
      <w:r>
        <w:t>.</w:t>
      </w:r>
    </w:p>
    <w:p>
      <w:pPr>
        <w:pStyle w:val="ListBullet2"/>
      </w:pPr>
      <w:r>
        <w:rPr>
          <w:b/>
        </w:rPr>
        <w:t>Lo que no se encontró:</w:t>
      </w:r>
      <w:r>
        <w:t xml:space="preserve"> una norma expresa sobre devolver depósitos.</w:t>
      </w:r>
    </w:p>
    <w:p>
      <w:pPr>
        <w:pStyle w:val="ListBullet"/>
      </w:pPr>
      <w:r>
        <w:rPr>
          <w:b/>
        </w:rPr>
        <w:t>P6. Perdonar las deudas.</w:t>
      </w:r>
      <w:r>
        <w:t xml:space="preserve"> </w:t>
      </w:r>
    </w:p>
    <w:p>
      <w:pPr>
        <w:pStyle w:val="ListBullet2"/>
      </w:pPr>
      <w:r>
        <w:t>Feng Xuan perdonó las deudas del pueblo de Xue, «y quemó los contratos, y el pueblo gritó "¡viva!"»</w:t>
      </w:r>
      <w:r>
        <w:t xml:space="preserve"> [original: «因燒其券，民稱萬歲»]</w:t>
      </w:r>
      <w:r>
        <w:t>, y dijo a su señor que así le había comprado la justicia</w:t>
      </w:r>
      <w:r>
        <w:t xml:space="preserve"> (Estrategias de los Reinos Combatientes, Feng Xuan)</w:t>
      </w:r>
      <w:r>
        <w:t>.</w:t>
      </w:r>
    </w:p>
    <w:p>
      <w:pPr>
        <w:pStyle w:val="ListBullet2"/>
      </w:pPr>
      <w:r>
        <w:t>«El sabio guarda la mitad izquierda del contrato y no reclama a los demás»</w:t>
      </w:r>
      <w:r>
        <w:t xml:space="preserve"> [original: «是以聖人執左契，而不責於人»]</w:t>
      </w:r>
      <w:r>
        <w:t xml:space="preserve"> (Daodejing 79)</w:t>
      </w:r>
      <w:r>
        <w:br/>
      </w:r>
      <w:r>
        <w:rPr>
          <w:b/>
        </w:rPr>
        <w:t>pasaje guardado · Daodejing 79</w:t>
      </w:r>
      <w:r>
        <w:br/>
      </w:r>
      <w:r>
        <w:rPr>
          <w:b/>
        </w:rPr>
        <w:t>Original donde está:</w:t>
      </w:r>
      <w:r>
        <w:t xml:space="preserve"> reparacion_citas/zhwikisource_Daodejing_WangBi.txt</w:t>
      </w:r>
      <w:r>
        <w:br/>
      </w:r>
      <w:r>
        <w:t>El pasaje literal no está en el archivo de pasajes con este comienzo; la auditoría lo halló en ese original.</w:t>
      </w:r>
      <w:r>
        <w:t>. Cautela: el comentario de Wang Bi lee el carácter 徹, del mismo pasaje, como «vigilar las faltas ajenas», no como el tributo; leerlo como tributo es interpretación.</w:t>
      </w:r>
    </w:p>
    <w:p>
      <w:pPr>
        <w:pStyle w:val="ListBullet2"/>
      </w:pPr>
      <w:r>
        <w:t xml:space="preserve">El duque Huan y los intereses de los pobres (Guanzi 83), en </w:t>
      </w:r>
      <w:r>
        <w:t>3.3</w:t>
      </w:r>
      <w:r>
        <w:t>.</w:t>
      </w:r>
    </w:p>
    <w:p>
      <w:pPr>
        <w:pStyle w:val="ListBullet2"/>
      </w:pPr>
      <w:r>
        <w:rPr>
          <w:b/>
        </w:rPr>
        <w:t>Lo que no se encontró:</w:t>
      </w:r>
      <w:r>
        <w:t xml:space="preserve"> una condena expresa del préstamo con interés en el confucianismo, el taoísmo o el mohismo.</w:t>
      </w:r>
    </w:p>
    <w:p>
      <w:pPr>
        <w:pStyle w:val="ListBullet"/>
      </w:pPr>
      <w:r>
        <w:rPr>
          <w:b/>
        </w:rPr>
        <w:t>P7. Cada uno responde de lo suyo; examinar antes de castigar.</w:t>
      </w:r>
      <w:r>
        <w:t xml:space="preserve"> </w:t>
      </w:r>
    </w:p>
    <w:p>
      <w:pPr>
        <w:pStyle w:val="ListBullet2"/>
      </w:pPr>
      <w:r>
        <w:t>En el buen gobierno del rey Wen, el castigo no alcanzaba a la mujer ni a los hijos del culpable</w:t>
      </w:r>
      <w:r>
        <w:t xml:space="preserve"> [original: «罪人不孥»; Legge: «the wives and children of criminals were not involved in their guilt»]</w:t>
      </w:r>
      <w:r>
        <w:t xml:space="preserve"> (Mencio 1B5)</w:t>
      </w:r>
      <w:r>
        <w:t>.</w:t>
      </w:r>
    </w:p>
    <w:p>
      <w:pPr>
        <w:pStyle w:val="ListBullet2"/>
      </w:pPr>
      <w:r>
        <w:t>«El castigo no excedía el delito»</w:t>
      </w:r>
      <w:r>
        <w:t xml:space="preserve"> [original: «刑不過罪»]</w:t>
      </w:r>
      <w:r>
        <w:t>; en los tiempos de desorden, «si uno delinque, se extermina a los tres clanes»</w:t>
      </w:r>
      <w:r>
        <w:t xml:space="preserve"> [original: «一人有罪而三族皆夷»]</w:t>
      </w:r>
      <w:r>
        <w:t xml:space="preserve"> (Xunzi, 君子)</w:t>
      </w:r>
      <w:r>
        <w:br/>
      </w:r>
      <w:r>
        <w:rPr>
          <w:b/>
        </w:rPr>
        <w:t>leída en su fuente · Xunzi, 君子</w:t>
      </w:r>
      <w:r>
        <w:br/>
      </w:r>
      <w:r>
        <w:rPr>
          <w:b/>
        </w:rPr>
        <w:t>Original donde está:</w:t>
      </w:r>
      <w:r>
        <w:t xml:space="preserve"> zhwikisource_Xunzi_Junzi.txt</w:t>
      </w:r>
      <w:r>
        <w:br/>
      </w:r>
      <w:r>
        <w:t>El pasaje literal no está en el archivo de pasajes con este comienzo; la auditoría lo halló en ese original.</w:t>
      </w:r>
      <w:r>
        <w:t>.</w:t>
      </w:r>
    </w:p>
    <w:p>
      <w:pPr>
        <w:pStyle w:val="ListBullet2"/>
      </w:pPr>
      <w:r>
        <w:t>«Si todos lo odian, hay que examinarlo»</w:t>
      </w:r>
      <w:r>
        <w:t xml:space="preserve"> [original: «眾惡之，必察焉»]</w:t>
      </w:r>
      <w:r>
        <w:t xml:space="preserve"> (Analectas 15.27)</w:t>
      </w:r>
      <w:r>
        <w:br/>
      </w:r>
      <w:r>
        <w:rPr>
          <w:b/>
        </w:rPr>
        <w:t>leída en su fuente · Analectas 15.27</w:t>
      </w:r>
      <w:r>
        <w:br/>
      </w:r>
      <w:r>
        <w:rPr>
          <w:b/>
        </w:rPr>
        <w:t>Original donde está:</w:t>
      </w:r>
      <w:r>
        <w:t xml:space="preserve"> zhwikisource_Analectas_衛靈公第十五.txt</w:t>
      </w:r>
      <w:r>
        <w:br/>
      </w:r>
      <w:r>
        <w:t>El pasaje literal no está en el archivo de pasajes con este comienzo; la auditoría lo halló en ese original.</w:t>
      </w:r>
      <w:r>
        <w:t>.</w:t>
      </w:r>
    </w:p>
    <w:p>
      <w:pPr>
        <w:pStyle w:val="ListBullet2"/>
      </w:pPr>
      <w:r>
        <w:t xml:space="preserve">Mencio 1B7 y el Comentario de Zuo, en </w:t>
      </w:r>
      <w:r>
        <w:t>3.2</w:t>
      </w:r>
      <w:r>
        <w:t>.</w:t>
      </w:r>
    </w:p>
    <w:p>
      <w:pPr>
        <w:pStyle w:val="ListBullet"/>
      </w:pPr>
      <w:r>
        <w:rPr>
          <w:b/>
        </w:rPr>
        <w:t>P8. Contra el soborno.</w:t>
      </w:r>
      <w:r>
        <w:t xml:space="preserve"> </w:t>
      </w:r>
    </w:p>
    <w:p>
      <w:pPr>
        <w:pStyle w:val="ListBullet2"/>
      </w:pPr>
      <w:r>
        <w:t>Entre los vicios del juez, «los sobornos»</w:t>
      </w:r>
      <w:r>
        <w:t xml:space="preserve"> [original: «惟貨»]</w:t>
      </w:r>
      <w:r>
        <w:t>, y quien incurre en ellos comete un delito igual al del reo; y «lo que se gana con los pleitos no es un tesoro»: acumula culpa</w:t>
      </w:r>
      <w:r>
        <w:t xml:space="preserve"> [original: «獄貨非寶»; Legge: «Gain (so) got by the decision of cases is no precious acquisition; it is an accumulation of guilt»]</w:t>
      </w:r>
      <w:r>
        <w:t xml:space="preserve"> (Libro de los Documentos, 呂刑)</w:t>
      </w:r>
      <w:r>
        <w:t>.</w:t>
      </w:r>
    </w:p>
    <w:p>
      <w:pPr>
        <w:pStyle w:val="ListBullet2"/>
      </w:pPr>
      <w:r>
        <w:t>Esperar a que el pueblo sin medios caiga en delito para castigarlo «es tenderle una red al pueblo»</w:t>
      </w:r>
      <w:r>
        <w:t xml:space="preserve"> [original: «是罔民也»]</w:t>
      </w:r>
      <w:r>
        <w:t xml:space="preserve"> (Mencio 3A3)</w:t>
      </w:r>
      <w:r>
        <w:br/>
      </w:r>
      <w:r>
        <w:rPr>
          <w:b/>
        </w:rPr>
        <w:t>leída en su fuente · Mencio 3A3</w:t>
      </w:r>
      <w:r>
        <w:br/>
      </w:r>
      <w:r>
        <w:rPr>
          <w:b/>
        </w:rPr>
        <w:t>Original donde está:</w:t>
      </w:r>
      <w:r>
        <w:t xml:space="preserve"> 8.3_24_Mencio_Liang_Hui_Wang_I_zh_Wikisource.txt</w:t>
      </w:r>
      <w:r>
        <w:br/>
      </w:r>
      <w:r>
        <w:t>El pasaje literal no está en el archivo de pasajes con este comienzo; la auditoría lo halló en ese original.</w:t>
      </w:r>
      <w:r>
        <w:t>.</w:t>
      </w:r>
    </w:p>
    <w:p>
      <w:pPr>
        <w:pStyle w:val="ListBullet2"/>
      </w:pPr>
      <w:r>
        <w:t xml:space="preserve">Ser parco en castigos y multas (Mencio 1A5), en </w:t>
      </w:r>
      <w:r>
        <w:t>3.2</w:t>
      </w:r>
      <w:r>
        <w:t xml:space="preserve">. </w:t>
      </w:r>
      <w:r>
        <w:rPr>
          <w:b/>
        </w:rPr>
        <w:t>Lo que no se encontró:</w:t>
      </w:r>
      <w:r>
        <w:t xml:space="preserve"> una frase expresa de que las multas no deben ser ingreso.</w:t>
      </w:r>
    </w:p>
    <w:p>
      <w:pPr>
        <w:pStyle w:val="ListBullet"/>
      </w:pPr>
      <w:r>
        <w:rPr>
          <w:b/>
        </w:rPr>
        <w:t>P9. Más leyes, más pobreza.</w:t>
      </w:r>
      <w:r>
        <w:t xml:space="preserve"> </w:t>
      </w:r>
    </w:p>
    <w:p>
      <w:pPr>
        <w:pStyle w:val="ListBullet2"/>
      </w:pPr>
      <w:r>
        <w:t>Con el código escrito, «correrán los sobornos»</w:t>
      </w:r>
      <w:r>
        <w:t xml:space="preserve"> [original: «賄賂並行»]</w:t>
      </w:r>
      <w:r>
        <w:t xml:space="preserve"> (Comentario de Zuo, duque Zhao, año 6)</w:t>
      </w:r>
      <w:r>
        <w:t xml:space="preserve">; el mismo pasaje, «cuando un Estado va a perecer, multiplica sus reglamentos», está en </w:t>
      </w:r>
      <w:r>
        <w:t>3.2</w:t>
      </w:r>
      <w:r>
        <w:t>.</w:t>
      </w:r>
    </w:p>
    <w:p>
      <w:pPr>
        <w:pStyle w:val="ListBullet2"/>
      </w:pPr>
      <w:r>
        <w:t>«Cuantos más castigos, menos se vence el mal»</w:t>
      </w:r>
      <w:r>
        <w:t xml:space="preserve"> [original: «刑彌繁而邪不勝»]</w:t>
      </w:r>
      <w:r>
        <w:t xml:space="preserve"> (Xunzi, 宥坐)</w:t>
      </w:r>
      <w:r>
        <w:br/>
      </w:r>
      <w:r>
        <w:rPr>
          <w:b/>
        </w:rPr>
        <w:t>leída en su fuente · Xunzi, 宥坐</w:t>
      </w:r>
      <w:r>
        <w:br/>
      </w:r>
      <w:r>
        <w:rPr>
          <w:b/>
        </w:rPr>
        <w:t>Original donde está:</w:t>
      </w:r>
      <w:r>
        <w:t xml:space="preserve"> zhwikisource_Xunzi_Youzuo.txt</w:t>
      </w:r>
      <w:r>
        <w:br/>
      </w:r>
      <w:r>
        <w:t>El pasaje literal no está en el archivo de pasajes con este comienzo; la auditoría lo halló en ese original.</w:t>
      </w:r>
      <w:r>
        <w:t>.</w:t>
      </w:r>
    </w:p>
    <w:p>
      <w:pPr>
        <w:pStyle w:val="ListBullet2"/>
      </w:pPr>
      <w:r>
        <w:t>Los gobernantes de hoy cargan pesos excesivos y castigan al que no puede; «sin bienes, [el pueblo] roba»: ¿a quién hay que culpar?</w:t>
      </w:r>
      <w:r>
        <w:t xml:space="preserve"> [original: «財不足則盜»; Giles: «If their means are insufficient, they will steal. And for such robbery and theft, who is really responsible?»]</w:t>
      </w:r>
      <w:r>
        <w:t xml:space="preserve"> (Zhuangzi, 則陽)</w:t>
      </w:r>
      <w:r>
        <w:t>.</w:t>
      </w:r>
    </w:p>
    <w:p>
      <w:pPr>
        <w:pStyle w:val="ListBullet2"/>
      </w:pPr>
      <w:r>
        <w:t xml:space="preserve">Daodejing 57, en </w:t>
      </w:r>
      <w:r>
        <w:t>3.2</w:t>
      </w:r>
      <w:r>
        <w:t>.</w:t>
      </w:r>
    </w:p>
    <w:p>
      <w:pPr>
        <w:pStyle w:val="ListBullet"/>
      </w:pPr>
      <w:r>
        <w:rPr>
          <w:b/>
        </w:rPr>
        <w:t>La pata coja: el legalismo</w:t>
      </w:r>
      <w:r>
        <w:t xml:space="preserve"> (texto original comprobado). </w:t>
      </w:r>
    </w:p>
    <w:p>
      <w:pPr>
        <w:pStyle w:val="ListBullet2"/>
      </w:pPr>
      <w:r>
        <w:t xml:space="preserve">«Pueblo débil, Estado fuerte» y «castigo duro y culpa compartida» (Libro del señor Shang), en </w:t>
      </w:r>
      <w:r>
        <w:t>3.2</w:t>
      </w:r>
      <w:r>
        <w:t>.</w:t>
      </w:r>
    </w:p>
    <w:p>
      <w:pPr>
        <w:pStyle w:val="ListBullet2"/>
      </w:pPr>
      <w:r>
        <w:t>Shang Yang implantó la vigilancia mutua y la responsabilidad colectiva</w:t>
      </w:r>
      <w:r>
        <w:t xml:space="preserve"> [original: «相牧司連坐»]</w:t>
      </w:r>
      <w:r>
        <w:t>; a los que opinaban sobre las leyes los desterró, y después «nadie se atrevió a opinar sobre las órdenes»</w:t>
      </w:r>
      <w:r>
        <w:t xml:space="preserve"> [original: «民莫敢議令»]</w:t>
      </w:r>
      <w:r>
        <w:t xml:space="preserve"> (Shiji 68)</w:t>
      </w:r>
      <w:r>
        <w:br/>
      </w:r>
      <w:r>
        <w:rPr>
          <w:b/>
        </w:rPr>
        <w:t>leída en su fuente · Shiji 68</w:t>
      </w:r>
      <w:r>
        <w:br/>
      </w:r>
      <w:r>
        <w:rPr>
          <w:b/>
        </w:rPr>
        <w:t>Original donde está:</w:t>
      </w:r>
      <w:r>
        <w:t xml:space="preserve"> shiji68.html</w:t>
      </w:r>
      <w:r>
        <w:br/>
      </w:r>
      <w:r>
        <w:t>El pasaje literal no está en el archivo de pasajes con este comienzo; la auditoría lo halló en ese original.</w:t>
      </w:r>
      <w:r>
        <w:t>.</w:t>
      </w:r>
    </w:p>
    <w:p>
      <w:pPr>
        <w:pStyle w:val="ListBullet2"/>
      </w:pPr>
      <w:r>
        <w:t>Han Feizi defiende «agravar las penas para prohibir el mal»</w:t>
      </w:r>
      <w:r>
        <w:t xml:space="preserve"> [original: «脩刑重罰以爲禁邪也»]</w:t>
      </w:r>
      <w:r>
        <w:t xml:space="preserve"> y la recaudación «para llenar los graneros»</w:t>
      </w:r>
      <w:r>
        <w:t xml:space="preserve"> [original: «徵賦錢粟以實倉庫»]</w:t>
      </w:r>
      <w:r>
        <w:t>, y dice que la inteligencia del pueblo no sirve, porque es «como la mente de un niño de pecho»</w:t>
      </w:r>
      <w:r>
        <w:t xml:space="preserve"> [original: «猶嬰兒之心也»]</w:t>
      </w:r>
      <w:r>
        <w:t xml:space="preserve"> (Han Feizi, 顯學)</w:t>
      </w:r>
      <w:r>
        <w:br/>
      </w:r>
      <w:r>
        <w:rPr>
          <w:b/>
        </w:rPr>
        <w:t>leída en su fuente · Han Feizi, 顯學</w:t>
      </w:r>
      <w:r>
        <w:br/>
      </w:r>
      <w:r>
        <w:rPr>
          <w:b/>
        </w:rPr>
        <w:t>Original donde está:</w:t>
      </w:r>
      <w:r>
        <w:t xml:space="preserve"> zhwikisource_HanFeizi_顯學.txt</w:t>
      </w:r>
      <w:r>
        <w:br/>
      </w:r>
      <w:r>
        <w:t>El pasaje literal no está en el archivo de pasajes con este comienzo; la auditoría lo halló en ese original.</w:t>
      </w:r>
      <w:r>
        <w:t>.</w:t>
      </w:r>
    </w:p>
    <w:p>
      <w:pPr>
        <w:pStyle w:val="ListBullet2"/>
      </w:pPr>
      <w:r>
        <w:t xml:space="preserve">Es la escuela que fundó el primer imperio, el de Qin, y la tradición confuciana la tuvo siempre por la contraria del buen gobierno. Quién la escribió, y sus frutos, en </w:t>
      </w:r>
      <w:r>
        <w:t>3.4</w:t>
      </w:r>
      <w:r>
        <w:t>.</w:t>
      </w:r>
    </w:p>
    <w:p>
      <w:r>
        <w:t>[archivo del Arca, bloque de China, verificado por Claude el 5-oct: texto chino de Wikisource, nivel A]</w:t>
      </w:r>
    </w:p>
    <w:p>
      <w:pPr>
        <w:pStyle w:val="Heading2"/>
      </w:pPr>
      <w:r>
        <w:t>F.4 El antiguo Oriente, Egipto, Grecia y Roma</w:t>
      </w:r>
    </w:p>
    <w:p>
      <w:pPr>
        <w:pBdr>
          <w:left w:val="single" w:sz="24" w:space="6" w:color="E2DED6"/>
        </w:pBdr>
        <w:shd w:val="clear" w:color="auto" w:fill="F1EEE8"/>
        <w:spacing w:before="80" w:after="160"/>
        <w:ind w:left="142" w:right="142"/>
      </w:pPr>
      <w:r>
        <w:rPr>
          <w:b/>
        </w:rPr>
        <w:t>La idea: desde los primeros códigos de Mesopotamia hasta Roma, el poder se justifica por proteger al débil; y de la misma época son los textos más antiguos del pan propio.</w:t>
      </w:r>
    </w:p>
    <w:p>
      <w:r>
        <w:t>Fuentes: Hammurabi, en la traducción de L. W. King (Avalon Project); Urukagina y Ur-Namma, en el CDLI (sumerio y traducción línea a línea); Hesíodo (Evelyn-White), Ptahhotep y la Constitución de los atenienses (Kenyon), en Gutenberg; el Campesino Elocuente y la Enseñanza para Merikare, en Erman y Blackman (1927); Cicerón, Séneca y Tácito, en latín (The Latin Library); Platón (Bury), Aristóteles (Rackham) e Isócrates, en Perseus. Se comprobaron 44 frases exactas, y todas coinciden. Nivel A.</w:t>
      </w:r>
    </w:p>
    <w:p>
      <w:pPr>
        <w:pStyle w:val="ListBullet"/>
      </w:pPr>
      <w:r>
        <w:rPr>
          <w:b/>
        </w:rPr>
        <w:t>P1. El gobernante existe para el pueblo.</w:t>
      </w:r>
      <w:r>
        <w:t xml:space="preserve"> </w:t>
      </w:r>
    </w:p>
    <w:p>
      <w:pPr>
        <w:pStyle w:val="ListBullet2"/>
      </w:pPr>
      <w:r>
        <w:t>El epílogo de Hammurabi repite el propósito de su prólogo (</w:t>
      </w:r>
      <w:r>
        <w:t>3.2</w:t>
      </w:r>
      <w:r>
        <w:t>): «para que el fuerte no perjudique al débil, para proteger a viudas y huérfanos»</w:t>
      </w:r>
      <w:r>
        <w:t xml:space="preserve"> [original: «That the strong might not injure the weak, in order to protect the widows and orphans», en la traducción de King]</w:t>
      </w:r>
      <w:r>
        <w:t xml:space="preserve"> (Código de Hammurabi, epílogo)</w:t>
      </w:r>
      <w:r>
        <w:br/>
      </w:r>
      <w:r>
        <w:rPr>
          <w:b/>
        </w:rPr>
        <w:t>leída en su fuente · Código de Hammurabi, epílogo</w:t>
      </w:r>
      <w:r>
        <w:br/>
      </w:r>
      <w:r>
        <w:rPr>
          <w:b/>
        </w:rPr>
        <w:t>Archivo leído:</w:t>
      </w:r>
      <w:r>
        <w:t xml:space="preserve"> ham.txt (ant\ham.txt) · contraste del archivo de pasajes: ✔</w:t>
      </w:r>
      <w:r>
        <w:br/>
      </w:r>
      <w:r>
        <w:rPr>
          <w:b/>
        </w:rPr>
        <w:t>Lugar:</w:t>
      </w:r>
      <w:r>
        <w:t xml:space="preserve"> Código de Hammurabi, epílogo</w:t>
      </w:r>
      <w:r>
        <w:br/>
      </w:r>
      <w:r>
        <w:rPr>
          <w:b/>
        </w:rPr>
        <w:t>Tal como está en la fuente:</w:t>
      </w:r>
      <w:r>
        <w:t xml:space="preserve"> That the strong might not injure the weak, in order to protect the widows and orphans</w:t>
      </w:r>
      <w:r>
        <w:t>.</w:t>
      </w:r>
    </w:p>
    <w:p>
      <w:pPr>
        <w:pStyle w:val="ListBullet2"/>
      </w:pPr>
      <w:r>
        <w:t>«El huérfano no será sometido al rico»</w:t>
      </w:r>
      <w:r>
        <w:t xml:space="preserve"> [original: «The orphan to the rich man should not be made subordinate», en la traducción del CDLI]</w:t>
      </w:r>
      <w:r>
        <w:t xml:space="preserve"> (Código de Ur-Namma, líneas 162-163)</w:t>
      </w:r>
      <w:r>
        <w:br/>
      </w:r>
      <w:r>
        <w:rPr>
          <w:b/>
        </w:rPr>
        <w:t>pasaje guardado · Código de Ur-Namma, líneas 162-163</w:t>
      </w:r>
      <w:r>
        <w:br/>
      </w:r>
      <w:r>
        <w:rPr>
          <w:b/>
        </w:rPr>
        <w:t>Archivo leído:</w:t>
      </w:r>
      <w:r>
        <w:t xml:space="preserve"> urn2.txt (ant\urn2.txt) · contraste del archivo de pasajes: parcial</w:t>
      </w:r>
      <w:r>
        <w:br/>
      </w:r>
      <w:r>
        <w:rPr>
          <w:b/>
        </w:rPr>
        <w:t>Lugar:</w:t>
      </w:r>
      <w:r>
        <w:t xml:space="preserve"> Código de Ur-Namma, líneas 162-163</w:t>
      </w:r>
      <w:r>
        <w:br/>
      </w:r>
      <w:r>
        <w:rPr>
          <w:b/>
        </w:rPr>
        <w:t>Tal como está en la fuente:</w:t>
      </w:r>
      <w:r>
        <w:t xml:space="preserve"> The orphan to the rich man should not be made subordinate</w:t>
      </w:r>
      <w:r>
        <w:t>; y Urukagina dice lo mismo de la viuda y el huérfano frente al poderoso.</w:t>
      </w:r>
    </w:p>
    <w:p>
      <w:pPr>
        <w:pStyle w:val="ListBullet2"/>
      </w:pPr>
      <w:r>
        <w:t>Dios hizo para los hombres gobernantes, «un sostén para sostener la espalda del débil»</w:t>
      </w:r>
      <w:r>
        <w:t xml:space="preserve"> [original: «a supporter to support the back of the weak», en la traducción de Erman y Blackman]</w:t>
      </w:r>
      <w:r>
        <w:t xml:space="preserve"> (Enseñanza para Merikare)</w:t>
      </w:r>
      <w:r>
        <w:br/>
      </w:r>
      <w:r>
        <w:rPr>
          <w:b/>
        </w:rPr>
        <w:t>leída en su fuente · Enseñanza para Merikare</w:t>
      </w:r>
      <w:r>
        <w:br/>
      </w:r>
      <w:r>
        <w:rPr>
          <w:b/>
        </w:rPr>
        <w:t>Archivo leído:</w:t>
      </w:r>
      <w:r>
        <w:t xml:space="preserve"> erman.txt (ant\erman.txt) · contraste del archivo de pasajes: ✔</w:t>
      </w:r>
      <w:r>
        <w:br/>
      </w:r>
      <w:r>
        <w:rPr>
          <w:b/>
        </w:rPr>
        <w:t>Lugar:</w:t>
      </w:r>
      <w:r>
        <w:t xml:space="preserve"> Enseñanza para Merikare</w:t>
      </w:r>
      <w:r>
        <w:br/>
      </w:r>
      <w:r>
        <w:rPr>
          <w:b/>
        </w:rPr>
        <w:t>Tal como está en la fuente:</w:t>
      </w:r>
      <w:r>
        <w:t xml:space="preserve"> a supporter to support the back of the weak</w:t>
      </w:r>
      <w:r>
        <w:t>.</w:t>
      </w:r>
    </w:p>
    <w:p>
      <w:pPr>
        <w:pStyle w:val="ListBullet2"/>
      </w:pPr>
      <w:r>
        <w:t>La administración del Estado como una tutela (Cicerón) y los magistrados, servidores de la ley (Platón), en 3.2.</w:t>
      </w:r>
    </w:p>
    <w:p>
      <w:pPr>
        <w:pStyle w:val="ListBullet"/>
      </w:pPr>
      <w:r>
        <w:rPr>
          <w:b/>
        </w:rPr>
        <w:t>P2. Impuestos moderados.</w:t>
      </w:r>
      <w:r>
        <w:t xml:space="preserve"> </w:t>
      </w:r>
    </w:p>
    <w:p>
      <w:pPr>
        <w:pStyle w:val="ListBullet2"/>
      </w:pPr>
      <w:r>
        <w:t>Empobrecer a los súbditos es recurso de la tiranía (</w:t>
      </w:r>
      <w:r>
        <w:t>3.2</w:t>
      </w:r>
      <w:r>
        <w:t>): en Siracusa, con Dionisio, por los impuestos, «en cinco años la gente había entregado toda su hacienda»</w:t>
      </w:r>
      <w:r>
        <w:t xml:space="preserve"> [original: «in five years men had contributed the whole of their substance», en la traducción de Rackham]</w:t>
      </w:r>
      <w:r>
        <w:t xml:space="preserve"> (Aristóteles, Política V, 1313b)</w:t>
      </w:r>
      <w:r>
        <w:br/>
      </w:r>
      <w:r>
        <w:rPr>
          <w:b/>
        </w:rPr>
        <w:t>leída en su fuente · Aristóteles, Política V, 1313b</w:t>
      </w:r>
      <w:r>
        <w:br/>
      </w:r>
      <w:r>
        <w:rPr>
          <w:b/>
        </w:rPr>
        <w:t>Archivo leído:</w:t>
      </w:r>
      <w:r>
        <w:t xml:space="preserve"> pol1313.txt (ant\pol1313.txt) · contraste del archivo de pasajes: ✔</w:t>
      </w:r>
      <w:r>
        <w:br/>
      </w:r>
      <w:r>
        <w:rPr>
          <w:b/>
        </w:rPr>
        <w:t>Lugar:</w:t>
      </w:r>
      <w:r>
        <w:t xml:space="preserve"> Aristóteles, Política V, 1313b</w:t>
      </w:r>
      <w:r>
        <w:br/>
      </w:r>
      <w:r>
        <w:rPr>
          <w:b/>
        </w:rPr>
        <w:t>Tal como está en la fuente:</w:t>
      </w:r>
      <w:r>
        <w:t xml:space="preserve"> in five years men had contributed the whole of their substance</w:t>
      </w:r>
      <w:r>
        <w:t>.</w:t>
      </w:r>
    </w:p>
    <w:p>
      <w:pPr>
        <w:pStyle w:val="ListBullet2"/>
      </w:pPr>
      <w:r>
        <w:t>Hay que esforzarse para que no haya que imponer el tributo «por la escasez del erario»</w:t>
      </w:r>
      <w:r>
        <w:t xml:space="preserve"> [original: «propter aerarii tenuitatem»]</w:t>
      </w:r>
      <w:r>
        <w:t xml:space="preserve"> (Cicerón, De officiis II, 74)</w:t>
      </w:r>
      <w:r>
        <w:br/>
      </w:r>
      <w:r>
        <w:rPr>
          <w:b/>
        </w:rPr>
        <w:t>leída en su fuente · Cicerón, De officiis II, 74</w:t>
      </w:r>
      <w:r>
        <w:br/>
      </w:r>
      <w:r>
        <w:rPr>
          <w:b/>
        </w:rPr>
        <w:t>Archivo leído:</w:t>
      </w:r>
      <w:r>
        <w:t xml:space="preserve"> off2.txt (ant\off2.txt) · contraste del archivo de pasajes: ✔</w:t>
      </w:r>
      <w:r>
        <w:br/>
      </w:r>
      <w:r>
        <w:rPr>
          <w:b/>
        </w:rPr>
        <w:t>Lugar:</w:t>
      </w:r>
      <w:r>
        <w:t xml:space="preserve"> Cicerón, De officiis II, 74</w:t>
      </w:r>
      <w:r>
        <w:br/>
      </w:r>
      <w:r>
        <w:rPr>
          <w:b/>
        </w:rPr>
        <w:t>Tal como está en la fuente:</w:t>
      </w:r>
      <w:r>
        <w:t xml:space="preserve"> propter aerarii tenuitatem</w:t>
      </w:r>
      <w:r>
        <w:t>.</w:t>
      </w:r>
    </w:p>
    <w:p>
      <w:pPr>
        <w:pStyle w:val="ListBullet2"/>
      </w:pPr>
      <w:r>
        <w:t>Pisístrato «cargó al pueblo lo menos posible»</w:t>
      </w:r>
      <w:r>
        <w:t xml:space="preserve"> [original: «burdened the people as little as possible», en la traducción de Kenyon]</w:t>
      </w:r>
      <w:r>
        <w:t xml:space="preserve"> (Constitución de los atenienses 16)</w:t>
      </w:r>
      <w:r>
        <w:br/>
      </w:r>
      <w:r>
        <w:rPr>
          <w:b/>
        </w:rPr>
        <w:t>leída en su fuente · Constitución de los atenienses 16</w:t>
      </w:r>
      <w:r>
        <w:br/>
      </w:r>
      <w:r>
        <w:rPr>
          <w:b/>
        </w:rPr>
        <w:t>Archivo leído:</w:t>
      </w:r>
      <w:r>
        <w:t xml:space="preserve"> ath.txt (ant\ath.txt) · contraste del archivo de pasajes: ✔</w:t>
      </w:r>
      <w:r>
        <w:br/>
      </w:r>
      <w:r>
        <w:rPr>
          <w:b/>
        </w:rPr>
        <w:t>Lugar:</w:t>
      </w:r>
      <w:r>
        <w:t xml:space="preserve"> Constitución de los atenienses 16</w:t>
      </w:r>
      <w:r>
        <w:br/>
      </w:r>
      <w:r>
        <w:rPr>
          <w:b/>
        </w:rPr>
        <w:t>Tal como está en la fuente:</w:t>
      </w:r>
      <w:r>
        <w:t xml:space="preserve"> burdened the people as little as possible</w:t>
      </w:r>
      <w:r>
        <w:t>.</w:t>
      </w:r>
    </w:p>
    <w:p>
      <w:pPr>
        <w:pStyle w:val="ListBullet"/>
      </w:pPr>
      <w:r>
        <w:rPr>
          <w:b/>
        </w:rPr>
        <w:t>P3. No quitar al pueblo su tiempo.</w:t>
      </w:r>
      <w:r>
        <w:t xml:space="preserve"> Las pirámides (Aristóteles) y la máxima 11 de Ptahhotep, en </w:t>
      </w:r>
      <w:r>
        <w:t>3.2</w:t>
      </w:r>
      <w:r>
        <w:t>.</w:t>
      </w:r>
    </w:p>
    <w:p>
      <w:pPr>
        <w:pStyle w:val="ListBullet"/>
      </w:pPr>
      <w:r>
        <w:rPr>
          <w:b/>
        </w:rPr>
        <w:t>P4. Pesas y medidas justas.</w:t>
      </w:r>
      <w:r>
        <w:t xml:space="preserve"> </w:t>
      </w:r>
    </w:p>
    <w:p>
      <w:pPr>
        <w:pStyle w:val="ListBullet2"/>
      </w:pPr>
      <w:r>
        <w:t>En el Campesino Elocuente, «una balanza que se inclina» es la imagen de la injusticia; y «el engaño empequeñece la justicia; hay que dar buena medida»</w:t>
      </w:r>
      <w:r>
        <w:t xml:space="preserve"> [original: «a balance that tilteth»; «Cheating maketh justice too small; one must give good measure», en la traducción de Erman y Blackman]</w:t>
      </w:r>
      <w:r>
        <w:t xml:space="preserve"> (El Campesino Elocuente)</w:t>
      </w:r>
      <w:r>
        <w:br/>
      </w:r>
      <w:r>
        <w:rPr>
          <w:b/>
        </w:rPr>
        <w:t>leída en su fuente · El Campesino Elocuente</w:t>
      </w:r>
      <w:r>
        <w:br/>
      </w:r>
      <w:r>
        <w:rPr>
          <w:b/>
        </w:rPr>
        <w:t>Archivo leído:</w:t>
      </w:r>
      <w:r>
        <w:t xml:space="preserve"> erman.txt (ant\erman.txt) · contraste del archivo de pasajes: ✔</w:t>
      </w:r>
      <w:r>
        <w:br/>
      </w:r>
      <w:r>
        <w:rPr>
          <w:b/>
        </w:rPr>
        <w:t>Lugar:</w:t>
      </w:r>
      <w:r>
        <w:t xml:space="preserve"> El Campesino Elocuente</w:t>
      </w:r>
      <w:r>
        <w:br/>
      </w:r>
      <w:r>
        <w:rPr>
          <w:b/>
        </w:rPr>
        <w:t>Tal como está en la fuente:</w:t>
      </w:r>
      <w:r>
        <w:t xml:space="preserve"> a balance that tilteth</w:t>
      </w:r>
      <w:r>
        <w:t>.</w:t>
      </w:r>
    </w:p>
    <w:p>
      <w:pPr>
        <w:pStyle w:val="ListBullet2"/>
      </w:pPr>
      <w:r>
        <w:t>En Atenas, los inspectores de pesos y medidas, elegidos por sorteo, «vigilan que los vendedores usen pesos y medidas justos»</w:t>
      </w:r>
      <w:r>
        <w:t xml:space="preserve"> [original: «see that sellers use fair weights and measures», en la traducción de Kenyon]</w:t>
      </w:r>
      <w:r>
        <w:t xml:space="preserve"> (Constitución de los atenienses 51)</w:t>
      </w:r>
      <w:r>
        <w:br/>
      </w:r>
      <w:r>
        <w:rPr>
          <w:b/>
        </w:rPr>
        <w:t>leída en su fuente · Constitución de los atenienses 51</w:t>
      </w:r>
      <w:r>
        <w:br/>
      </w:r>
      <w:r>
        <w:rPr>
          <w:b/>
        </w:rPr>
        <w:t>Archivo leído:</w:t>
      </w:r>
      <w:r>
        <w:t xml:space="preserve"> ath.txt (ant\ath.txt) · contraste del archivo de pasajes: ✔</w:t>
      </w:r>
      <w:r>
        <w:br/>
      </w:r>
      <w:r>
        <w:rPr>
          <w:b/>
        </w:rPr>
        <w:t>Lugar:</w:t>
      </w:r>
      <w:r>
        <w:t xml:space="preserve"> Constitución de los atenienses 51</w:t>
      </w:r>
      <w:r>
        <w:br/>
      </w:r>
      <w:r>
        <w:rPr>
          <w:b/>
        </w:rPr>
        <w:t>Tal como está en la fuente:</w:t>
      </w:r>
      <w:r>
        <w:t xml:space="preserve"> see that sellers use fair weights and measures</w:t>
      </w:r>
      <w:r>
        <w:t>.</w:t>
      </w:r>
    </w:p>
    <w:p>
      <w:pPr>
        <w:pStyle w:val="ListBullet2"/>
      </w:pPr>
      <w:r>
        <w:t>«Toma medida justa de tu vecino y devuélvele con justicia la misma medida»</w:t>
      </w:r>
      <w:r>
        <w:t xml:space="preserve"> [original: «Take fair measure from your neighbour and pay him back fairly with the same measure», en la traducción de Evelyn-White]</w:t>
      </w:r>
      <w:r>
        <w:t xml:space="preserve"> (Hesíodo, Trabajos y días 349-350)</w:t>
      </w:r>
      <w:r>
        <w:br/>
      </w:r>
      <w:r>
        <w:rPr>
          <w:b/>
        </w:rPr>
        <w:t>leída en su fuente · Hesíodo, Trabajos y días 349-350</w:t>
      </w:r>
      <w:r>
        <w:br/>
      </w:r>
      <w:r>
        <w:rPr>
          <w:b/>
        </w:rPr>
        <w:t>Archivo leído:</w:t>
      </w:r>
      <w:r>
        <w:t xml:space="preserve"> hes.txt (ant\hes.txt) · contraste del archivo de pasajes: ✔</w:t>
      </w:r>
      <w:r>
        <w:br/>
      </w:r>
      <w:r>
        <w:rPr>
          <w:b/>
        </w:rPr>
        <w:t>Lugar:</w:t>
      </w:r>
      <w:r>
        <w:t xml:space="preserve"> Hesíodo, Trabajos y días 349-350</w:t>
      </w:r>
      <w:r>
        <w:br/>
      </w:r>
      <w:r>
        <w:rPr>
          <w:b/>
        </w:rPr>
        <w:t>Tal como está en la fuente:</w:t>
      </w:r>
      <w:r>
        <w:t xml:space="preserve"> Take fair measure from your neighbour and pay him back fairly with the same measure</w:t>
      </w:r>
      <w:r>
        <w:t>.</w:t>
      </w:r>
    </w:p>
    <w:p>
      <w:pPr>
        <w:pStyle w:val="ListBullet2"/>
      </w:pPr>
      <w:r>
        <w:t xml:space="preserve">La medida real justa de Ur-Namma, en </w:t>
      </w:r>
      <w:r>
        <w:t>3.2</w:t>
      </w:r>
      <w:r>
        <w:t>. El § 108 de Hammurabi trata del precio del grano, no de pesas falsas, y no se usa.</w:t>
      </w:r>
    </w:p>
    <w:p>
      <w:pPr>
        <w:pStyle w:val="ListBullet"/>
      </w:pPr>
      <w:r>
        <w:rPr>
          <w:b/>
        </w:rPr>
        <w:t>P5. Devolver lo confiado.</w:t>
      </w:r>
      <w:r>
        <w:t xml:space="preserve"> Hammurabi § 124 y la buena fe de Cicerón, en </w:t>
      </w:r>
      <w:r>
        <w:t>3.2</w:t>
      </w:r>
      <w:r>
        <w:t>.</w:t>
      </w:r>
    </w:p>
    <w:p>
      <w:pPr>
        <w:pStyle w:val="ListBullet"/>
      </w:pPr>
      <w:r>
        <w:rPr>
          <w:b/>
        </w:rPr>
        <w:t>P6. Perdonar las deudas.</w:t>
      </w:r>
      <w:r>
        <w:t xml:space="preserve"> Urukagina, Hammurabi y Solón, en </w:t>
      </w:r>
      <w:r>
        <w:t>3.3</w:t>
      </w:r>
      <w:r>
        <w:t>. Solón prohibió además prestar con la persona del deudor como garantía</w:t>
      </w:r>
      <w:r>
        <w:t xml:space="preserve"> (Constitución de los atenienses 6)</w:t>
      </w:r>
      <w:r>
        <w:t>.</w:t>
      </w:r>
    </w:p>
    <w:p>
      <w:pPr>
        <w:pStyle w:val="ListBullet"/>
      </w:pPr>
      <w:r>
        <w:rPr>
          <w:b/>
        </w:rPr>
        <w:t>P7. Cada uno responde de lo suyo; examinar antes de castigar.</w:t>
      </w:r>
      <w:r>
        <w:t xml:space="preserve"> </w:t>
      </w:r>
    </w:p>
    <w:p>
      <w:pPr>
        <w:pStyle w:val="ListBullet2"/>
      </w:pPr>
      <w:r>
        <w:t>La razón da tiempo a las dos partes (</w:t>
      </w:r>
      <w:r>
        <w:t>3.2</w:t>
      </w:r>
      <w:r>
        <w:t>), porque «la ira se precipita»</w:t>
      </w:r>
      <w:r>
        <w:t xml:space="preserve"> [original: «ira festinat»]</w:t>
      </w:r>
      <w:r>
        <w:t xml:space="preserve"> (Séneca, De ira I, 18)</w:t>
      </w:r>
      <w:r>
        <w:t>.</w:t>
      </w:r>
    </w:p>
    <w:p>
      <w:pPr>
        <w:pStyle w:val="ListBullet2"/>
      </w:pPr>
      <w:r>
        <w:t>«Toma al hombre por sus actos»</w:t>
      </w:r>
      <w:r>
        <w:t xml:space="preserve"> [original: «take to thyself a man because of his actions», en la traducción de Erman y Blackman]</w:t>
      </w:r>
      <w:r>
        <w:t xml:space="preserve"> (Enseñanza para Merikare)</w:t>
      </w:r>
      <w:r>
        <w:br/>
      </w:r>
      <w:r>
        <w:rPr>
          <w:b/>
        </w:rPr>
        <w:t>leída en su fuente · Enseñanza para Merikare</w:t>
      </w:r>
      <w:r>
        <w:br/>
      </w:r>
      <w:r>
        <w:rPr>
          <w:b/>
        </w:rPr>
        <w:t>Archivo leído:</w:t>
      </w:r>
      <w:r>
        <w:t xml:space="preserve"> erman.txt (ant\erman.txt) · contraste del archivo de pasajes: ✔</w:t>
      </w:r>
      <w:r>
        <w:br/>
      </w:r>
      <w:r>
        <w:rPr>
          <w:b/>
        </w:rPr>
        <w:t>Lugar:</w:t>
      </w:r>
      <w:r>
        <w:t xml:space="preserve"> Enseñanza para Merikare</w:t>
      </w:r>
      <w:r>
        <w:br/>
      </w:r>
      <w:r>
        <w:rPr>
          <w:b/>
        </w:rPr>
        <w:t>Tal como está en la fuente:</w:t>
      </w:r>
      <w:r>
        <w:t xml:space="preserve"> take to thyself a man because of his actions</w:t>
      </w:r>
      <w:r>
        <w:t>.</w:t>
      </w:r>
    </w:p>
    <w:p>
      <w:pPr>
        <w:pStyle w:val="ListBullet2"/>
      </w:pPr>
      <w:r>
        <w:t>Platón, Merikare («guárdate de castigar injustamente») y Hammurabi § 9, en 3.2.</w:t>
      </w:r>
    </w:p>
    <w:p>
      <w:pPr>
        <w:pStyle w:val="ListBullet"/>
      </w:pPr>
      <w:r>
        <w:rPr>
          <w:b/>
        </w:rPr>
        <w:t>P8. Contra el soborno; el castigo no es un negocio.</w:t>
      </w:r>
      <w:r>
        <w:t xml:space="preserve"> </w:t>
      </w:r>
    </w:p>
    <w:p>
      <w:pPr>
        <w:pStyle w:val="ListBullet2"/>
      </w:pPr>
      <w:r>
        <w:t>Hesíodo llama a los reyes «devoradores de regalos»</w:t>
      </w:r>
      <w:r>
        <w:t xml:space="preserve"> [original: «βασιλῆς […] δωροφάγοι»]</w:t>
      </w:r>
      <w:r>
        <w:t xml:space="preserve"> (Trabajos y días 263-264)</w:t>
      </w:r>
      <w:r>
        <w:t xml:space="preserve">; su «enderezad vuestras sentencias», en </w:t>
      </w:r>
      <w:r>
        <w:t>3.2</w:t>
      </w:r>
      <w:r>
        <w:t>.</w:t>
      </w:r>
    </w:p>
    <w:p>
      <w:pPr>
        <w:pStyle w:val="ListBullet2"/>
      </w:pPr>
      <w:r>
        <w:t>La ley dice: «no prestes ningún servicio a cambio de regalos»</w:t>
      </w:r>
      <w:r>
        <w:t xml:space="preserve"> [original: «Perform no service for gifts», en la traducción de Bury]</w:t>
      </w:r>
      <w:r>
        <w:t xml:space="preserve"> (Platón, Leyes XII, 955d)</w:t>
      </w:r>
      <w:r>
        <w:br/>
      </w:r>
      <w:r>
        <w:rPr>
          <w:b/>
        </w:rPr>
        <w:t>leída en su fuente · Platón, Leyes XII, 955d</w:t>
      </w:r>
      <w:r>
        <w:br/>
      </w:r>
      <w:r>
        <w:rPr>
          <w:b/>
        </w:rPr>
        <w:t>Archivo leído:</w:t>
      </w:r>
      <w:r>
        <w:t xml:space="preserve"> leg955d.txt (ant\leg955d.txt) · contraste del archivo de pasajes: ✔</w:t>
      </w:r>
      <w:r>
        <w:br/>
      </w:r>
      <w:r>
        <w:rPr>
          <w:b/>
        </w:rPr>
        <w:t>Lugar:</w:t>
      </w:r>
      <w:r>
        <w:t xml:space="preserve"> Platón, Leyes XII, 955d</w:t>
      </w:r>
      <w:r>
        <w:br/>
      </w:r>
      <w:r>
        <w:rPr>
          <w:b/>
        </w:rPr>
        <w:t>Tal como está en la fuente:</w:t>
      </w:r>
      <w:r>
        <w:t xml:space="preserve"> Perform no service for gifts</w:t>
      </w:r>
      <w:r>
        <w:t>.</w:t>
      </w:r>
    </w:p>
    <w:p>
      <w:pPr>
        <w:pStyle w:val="ListBullet2"/>
      </w:pPr>
      <w:r>
        <w:t xml:space="preserve">La ley endurecida «para aumentar el erario» (Tácito), en </w:t>
      </w:r>
      <w:r>
        <w:t>3.2</w:t>
      </w:r>
      <w:r>
        <w:t>.</w:t>
      </w:r>
    </w:p>
    <w:p>
      <w:pPr>
        <w:pStyle w:val="ListBullet"/>
      </w:pPr>
      <w:r>
        <w:rPr>
          <w:b/>
        </w:rPr>
        <w:t>P9. Más leyes, más pobreza.</w:t>
      </w:r>
      <w:r>
        <w:t xml:space="preserve"> Justo antes del pasaje de Tácito que está en </w:t>
      </w:r>
      <w:r>
        <w:t>3.2</w:t>
      </w:r>
      <w:r>
        <w:t>, el mismo autor escribe: «y como antes el país sufría por sus vicios, ahora sufría por sus leyes»</w:t>
      </w:r>
      <w:r>
        <w:t xml:space="preserve"> [original: «utque antehac flagitiis ita tunc legibus laborabatur»]</w:t>
      </w:r>
      <w:r>
        <w:t xml:space="preserve"> (Tácito, Anales III, 25)</w:t>
      </w:r>
      <w:r>
        <w:br/>
      </w:r>
      <w:r>
        <w:rPr>
          <w:b/>
        </w:rPr>
        <w:t>leída en su fuente · Tácito, Anales III, 25</w:t>
      </w:r>
      <w:r>
        <w:br/>
      </w:r>
      <w:r>
        <w:rPr>
          <w:b/>
        </w:rPr>
        <w:t>Archivo leído:</w:t>
      </w:r>
      <w:r>
        <w:t xml:space="preserve"> ann3.txt (ant\ann3.txt) · contraste del archivo de pasajes: ✔</w:t>
      </w:r>
      <w:r>
        <w:br/>
      </w:r>
      <w:r>
        <w:rPr>
          <w:b/>
        </w:rPr>
        <w:t>Lugar:</w:t>
      </w:r>
      <w:r>
        <w:t xml:space="preserve"> Tácito, Anales III, 25</w:t>
      </w:r>
      <w:r>
        <w:br/>
      </w:r>
      <w:r>
        <w:rPr>
          <w:b/>
        </w:rPr>
        <w:t>Tal como está en la fuente:</w:t>
      </w:r>
      <w:r>
        <w:t xml:space="preserve"> utque antehac flagitiis ita tunc legibus laborabatur</w:t>
      </w:r>
      <w:r>
        <w:t xml:space="preserve">. Isócrates y Platón, en </w:t>
      </w:r>
      <w:r>
        <w:t>3.2</w:t>
      </w:r>
      <w:r>
        <w:t>.</w:t>
      </w:r>
    </w:p>
    <w:p>
      <w:pPr>
        <w:pStyle w:val="ListBullet"/>
      </w:pPr>
      <w:r>
        <w:rPr>
          <w:b/>
        </w:rPr>
        <w:t>La pata coja</w:t>
      </w:r>
      <w:r>
        <w:t xml:space="preserve"> (comprobada). </w:t>
      </w:r>
    </w:p>
    <w:p>
      <w:pPr>
        <w:pStyle w:val="ListBullet2"/>
      </w:pPr>
      <w:r>
        <w:t>Contra P7, el castigo por la culpa ajena: además del hijo del constructor (</w:t>
      </w:r>
      <w:r>
        <w:t>3.2</w:t>
      </w:r>
      <w:r>
        <w:t>), «se dará muerte a la hija de él»</w:t>
      </w:r>
      <w:r>
        <w:t xml:space="preserve"> [original: «his daughter shall be put to death», en la traducción de King]</w:t>
      </w:r>
      <w:r>
        <w:t xml:space="preserve"> (Código de Hammurabi § 210)</w:t>
      </w:r>
      <w:r>
        <w:br/>
      </w:r>
      <w:r>
        <w:rPr>
          <w:b/>
        </w:rPr>
        <w:t>leída en su fuente · Código de Hammurabi § 210</w:t>
      </w:r>
      <w:r>
        <w:br/>
      </w:r>
      <w:r>
        <w:rPr>
          <w:b/>
        </w:rPr>
        <w:t>Archivo leído:</w:t>
      </w:r>
      <w:r>
        <w:t xml:space="preserve"> ham.txt (ant\ham.txt) · contraste del archivo de pasajes: ✔</w:t>
      </w:r>
      <w:r>
        <w:br/>
      </w:r>
      <w:r>
        <w:rPr>
          <w:b/>
        </w:rPr>
        <w:t>Lugar:</w:t>
      </w:r>
      <w:r>
        <w:t xml:space="preserve"> Código de Hammurabi § 210</w:t>
      </w:r>
      <w:r>
        <w:br/>
      </w:r>
      <w:r>
        <w:rPr>
          <w:b/>
        </w:rPr>
        <w:t>Tal como está en la fuente:</w:t>
      </w:r>
      <w:r>
        <w:t xml:space="preserve"> his daughter shall be put to death</w:t>
      </w:r>
      <w:r>
        <w:t>; y «a menudo toda una ciudad sufre por un solo malvado»</w:t>
      </w:r>
      <w:r>
        <w:t xml:space="preserve"> [original: «Often even a whole city suffers for a bad man», en la traducción de Evelyn-White]</w:t>
      </w:r>
      <w:r>
        <w:t xml:space="preserve"> (Hesíodo, Trabajos y días 240)</w:t>
      </w:r>
      <w:r>
        <w:br/>
      </w:r>
      <w:r>
        <w:rPr>
          <w:b/>
        </w:rPr>
        <w:t>leída en su fuente · Hesíodo, Trabajos y días 240</w:t>
      </w:r>
      <w:r>
        <w:br/>
      </w:r>
      <w:r>
        <w:rPr>
          <w:b/>
        </w:rPr>
        <w:t>Archivo leído:</w:t>
      </w:r>
      <w:r>
        <w:t xml:space="preserve"> hes.txt (ant\hes.txt) · contraste del archivo de pasajes: ✔</w:t>
      </w:r>
      <w:r>
        <w:br/>
      </w:r>
      <w:r>
        <w:rPr>
          <w:b/>
        </w:rPr>
        <w:t>Lugar:</w:t>
      </w:r>
      <w:r>
        <w:t xml:space="preserve"> Hesíodo, Trabajos y días 240</w:t>
      </w:r>
      <w:r>
        <w:br/>
      </w:r>
      <w:r>
        <w:rPr>
          <w:b/>
        </w:rPr>
        <w:t>Tal como está en la fuente:</w:t>
      </w:r>
      <w:r>
        <w:t xml:space="preserve"> Often even a whole city suffers for a bad man</w:t>
      </w:r>
      <w:r>
        <w:t xml:space="preserve">. Séneca (De ira I, 19), en </w:t>
      </w:r>
      <w:r>
        <w:t>3.2</w:t>
      </w:r>
      <w:r>
        <w:t>.</w:t>
      </w:r>
    </w:p>
    <w:p>
      <w:pPr>
        <w:pStyle w:val="ListBullet2"/>
      </w:pPr>
      <w:r>
        <w:t xml:space="preserve">Contra P5: el depósito que no se devuelve al que ha enloquecido (Cicerón), en </w:t>
      </w:r>
      <w:r>
        <w:t>3.2</w:t>
      </w:r>
      <w:r>
        <w:t>.</w:t>
      </w:r>
    </w:p>
    <w:p>
      <w:r>
        <w:t>[archivo del Arca, bloque del antiguo Oriente, Egipto, Grecia y Roma, verificado por Claude el 5-oct, nivel A; Hesíodo 240 y los traductores ingleses, leídos hoy en local (ant)]</w:t>
      </w:r>
    </w:p>
    <w:p>
      <w:r>
        <w:rPr>
          <w:b/>
        </w:rPr>
        <w:t xml:space="preserve">El pan propio: los tres textos que faltaban en </w:t>
      </w:r>
      <w:r>
        <w:rPr>
          <w:b/>
        </w:rPr>
        <w:t>3.1</w:t>
      </w:r>
      <w:r>
        <w:rPr>
          <w:b/>
        </w:rPr>
        <w:t>.</w:t>
      </w:r>
      <w:r>
        <w:t xml:space="preserve"> Que el pan se gana con el propio trabajo y no con el ajeno lo dicen ya los textos más antiguos de este bloque:</w:t>
      </w:r>
    </w:p>
    <w:p>
      <w:pPr>
        <w:pStyle w:val="ListBullet"/>
      </w:pPr>
      <w:r>
        <w:rPr>
          <w:b/>
        </w:rPr>
        <w:t>Sumeria:</w:t>
      </w:r>
      <w:r>
        <w:t xml:space="preserve"> las Instrucciones de Shuruppak, de los textos literarios más antiguos que se conservan, mandan «no debes robar nada» y «hijo mío, no debes cometer robo»</w:t>
      </w:r>
      <w:r>
        <w:t xml:space="preserve"> [original: «niĝ2 nam-mu-zuḫ-zuḫ»; «dumu-ĝu10 sa gaz nam-mu-u3-ak-e»; en la traducción del ETCSL, «You should not steal anything»; «My son, you should not commit robbery»]</w:t>
      </w:r>
      <w:r>
        <w:t xml:space="preserve"> (Instrucciones de Shuruppak, líneas 28-31 (The Electronic Text Corpus of Sumerian Literature [Corpus electrónico de la literatura sumeria], Universidad de Oxford, c.5.6.1))</w:t>
      </w:r>
      <w:r>
        <w:br/>
      </w:r>
      <w:r>
        <w:rPr>
          <w:b/>
        </w:rPr>
        <w:t>leída en su fuente · Instrucciones de Shuruppak, líneas 28-31 (The Electronic Text Corpus of Sumerian Literatur</w:t>
      </w:r>
      <w:r>
        <w:br/>
      </w:r>
      <w:r>
        <w:rPr>
          <w:b/>
        </w:rPr>
        <w:t>Archivo leído:</w:t>
      </w:r>
      <w:r>
        <w:t xml:space="preserve"> shuruppak_etcsl_composite_c561.txt (g\otros\shuruppak_etcsl_composite_c561.txt) · contraste del archivo de pasajes: ✔</w:t>
      </w:r>
      <w:r>
        <w:br/>
      </w:r>
      <w:r>
        <w:rPr>
          <w:b/>
        </w:rPr>
        <w:t>Lugar:</w:t>
      </w:r>
      <w:r>
        <w:t xml:space="preserve"> Instrucciones de Shuruppak, líneas 28-31 (The Electronic Text Corpus of Sumerian Literature [Corpus electrónico de la literatura sumeria], Universidad de Oxford, c.5.6.1)</w:t>
      </w:r>
      <w:r>
        <w:br/>
      </w:r>
      <w:r>
        <w:rPr>
          <w:b/>
        </w:rPr>
        <w:t>Tal como está en la fuente:</w:t>
      </w:r>
      <w:r>
        <w:t xml:space="preserve"> dumu-ĝu10 sa gaz nam-mu-u3-ak-e</w:t>
      </w:r>
      <w:r>
        <w:t>. Sus tablillas más antiguas son de hacia 2600 a. C., una fecha que su editor da como «no más que una sugerencia»</w:t>
      </w:r>
      <w:r>
        <w:t xml:space="preserve"> [original: «are probably to be dated somewhere around 2600 B.C.»; «it is no more than a suggestion»]</w:t>
      </w:r>
      <w:r>
        <w:t xml:space="preserve"> (R. D. Biggs, Inscriptions from Tell Abū Ṣalābīkh (Inscripciones de Tell Abu Salabikh), Chicago, 1974, p. 26)</w:t>
      </w:r>
      <w:r>
        <w:br/>
      </w:r>
      <w:r>
        <w:rPr>
          <w:b/>
        </w:rPr>
        <w:t>leída en su fuente · R. D. Biggs, Inscriptions from Tell Abū Ṣalābīkh (Inscripciones de Tell Abu Salabikh), Chi</w:t>
      </w:r>
      <w:r>
        <w:br/>
      </w:r>
      <w:r>
        <w:rPr>
          <w:b/>
        </w:rPr>
        <w:t>Archivo leído:</w:t>
      </w:r>
      <w:r>
        <w:t xml:space="preserve"> shuruppak_Biggs1974_OIP99_AbuSalabikh.pdf (g\otros\shuruppak_Biggs1974_OIP99_AbuSalabikh.pdf) · contraste del archivo de pasajes: ✔</w:t>
      </w:r>
      <w:r>
        <w:br/>
      </w:r>
      <w:r>
        <w:rPr>
          <w:b/>
        </w:rPr>
        <w:t>Lugar:</w:t>
      </w:r>
      <w:r>
        <w:t xml:space="preserve"> R. D. Biggs, Inscriptions from Tell Abū Ṣalābīkh (Inscripciones de Tell Abu Salabikh), Chicago, 1974, p. 26</w:t>
      </w:r>
      <w:r>
        <w:br/>
      </w:r>
      <w:r>
        <w:rPr>
          <w:b/>
        </w:rPr>
        <w:t>Tal como está en la fuente:</w:t>
      </w:r>
      <w:r>
        <w:t xml:space="preserve"> are probably to be dated somewhere around 2600 B.C.</w:t>
      </w:r>
      <w:r>
        <w:t>.</w:t>
      </w:r>
    </w:p>
    <w:p>
      <w:pPr>
        <w:pStyle w:val="ListBullet"/>
      </w:pPr>
      <w:r>
        <w:rPr>
          <w:b/>
        </w:rPr>
        <w:t>Egipto:</w:t>
      </w:r>
      <w:r>
        <w:t xml:space="preserve"> las Máximas atribuidas al visir Ptahhotep (V dinastía), que se conservan en el Papiro Prisse, una copia de hacia 2000 a. C., piden: «guárdate de la avidez» y «no codicies nada salvo lo que te pertenece»</w:t>
      </w:r>
      <w:r>
        <w:t xml:space="preserve"> [original: «garde-toi de l'avidité»; «ne sois cupide de rien excepté de ce qui t'appartient», en la traducción de Žába]</w:t>
      </w:r>
      <w:r>
        <w:t xml:space="preserve"> (Máximas de Ptahhotep 19 y 20, vv. 300 y 317 (Z. Žába, Les Maximes de Ptahhotep [Las máximas de Ptahhotep], Praga, 1956; la fecha, p. 1))</w:t>
      </w:r>
      <w:r>
        <w:br/>
      </w:r>
      <w:r>
        <w:rPr>
          <w:b/>
        </w:rPr>
        <w:t>leída en su fuente · Máximas de Ptahhotep 19 y 20, vv. 300 y 317 (Z. Žába, Les Maximes de Ptahhotep</w:t>
      </w:r>
      <w:r>
        <w:br/>
      </w:r>
      <w:r>
        <w:rPr>
          <w:b/>
        </w:rPr>
        <w:t>Archivo leído:</w:t>
      </w:r>
      <w:r>
        <w:t xml:space="preserve"> ptahhotep_Zaba1956_maximes.pdf (g\otros\ptahhotep_Zaba1956_maximes.pdf) · contraste del archivo de pasajes: ✔</w:t>
      </w:r>
      <w:r>
        <w:br/>
      </w:r>
      <w:r>
        <w:rPr>
          <w:b/>
        </w:rPr>
        <w:t>Lugar:</w:t>
      </w:r>
      <w:r>
        <w:t xml:space="preserve"> Máximas de Ptahhotep 19 y 20, vv. 300 y 317 (Z. Žába, Les Maximes de Ptahhotep [Las máximas de Ptahhotep], Praga, 1956; la fecha, p. 1)</w:t>
      </w:r>
      <w:r>
        <w:br/>
      </w:r>
      <w:r>
        <w:rPr>
          <w:b/>
        </w:rPr>
        <w:t>Tal como está en la fuente:</w:t>
      </w:r>
      <w:r>
        <w:t xml:space="preserve"> garde-toi de l'avidité</w:t>
      </w:r>
      <w:r>
        <w:t>. La atribución a la V dinastía se discute: hay quien cree que se compusieron en el Reino Medio (Quirke, 2004; referencia hallada en Wikipedia, sin leer en su fuente). {completo} La traducción inglesa de Gunn dice lo mismo: «Be not covetous as touching shares, in seizing that which is not thine own property» (no seas codicioso en los repartos, tomando lo que no es tuyo; B. G. Gunn, The Instruction of Ptah-hotep [La instrucción de Ptahhotep], Londres, 1906, máxima 20).</w:t>
      </w:r>
    </w:p>
    <w:p>
      <w:pPr>
        <w:pStyle w:val="ListBullet"/>
      </w:pPr>
      <w:r>
        <w:rPr>
          <w:b/>
        </w:rPr>
        <w:t>El estoicismo:</w:t>
      </w:r>
      <w:r>
        <w:t xml:space="preserve"> Musonio Rufo enseñó que «hay que trabajar y pasar fatigas con el propio cuerpo antes que depender de otro que lo alimente a uno»</w:t>
      </w:r>
      <w:r>
        <w:t xml:space="preserve"> [original: «χρὴ πονεῖν καὶ κακοπαθεῖν τῷ σώματι μᾶλλον ἢ ἑτέρου δεῖσθαι τοῦ τρέφοντος»]</w:t>
      </w:r>
      <w:r>
        <w:t xml:space="preserve"> (Musonio Rufo, Disertación XI (O. Hense, C. Musonii Rufi reliquiae [Restos de Musonio Rufo], Leipzig, 1905, p. 60))</w:t>
      </w:r>
      <w:r>
        <w:br/>
      </w:r>
      <w:r>
        <w:rPr>
          <w:b/>
        </w:rPr>
        <w:t>pasaje guardado · Musonio Rufo, Disertación XI (O. Hense, C. Musonii Rufi reliquiae</w:t>
      </w:r>
      <w:r>
        <w:br/>
      </w:r>
      <w:r>
        <w:rPr>
          <w:b/>
        </w:rPr>
        <w:t>Original donde está:</w:t>
      </w:r>
      <w:r>
        <w:t xml:space="preserve"> g/otros/musonio_Hense1905_reliquiae_djvu.txt</w:t>
      </w:r>
      <w:r>
        <w:br/>
      </w:r>
      <w:r>
        <w:t>El pasaje literal no está en el archivo de pasajes con este comienzo; la auditoría lo halló en ese original.</w:t>
      </w:r>
      <w:r>
        <w:t>, y tuvo por el medio de vida más apropiado para el filósofo el que sale del campo</w:t>
      </w:r>
      <w:r>
        <w:t xml:space="preserve"> [original: «ὁ πόρος ἐκ γεωργίας φαίνεται ὢν τῷ φιλοσόφῳ πρεπωδέστατος»]</w:t>
      </w:r>
      <w:r>
        <w:t xml:space="preserve"> (ídem, p. 63)</w:t>
      </w:r>
      <w:r>
        <w:t>.</w:t>
      </w:r>
    </w:p>
    <w:p>
      <w:r>
        <w:t xml:space="preserve">Con ellos, el pan propio de </w:t>
      </w:r>
      <w:r>
        <w:t>3.1</w:t>
      </w:r>
      <w:r>
        <w:t xml:space="preserve"> queda en ocho textos de seis civilizaciones (Sumeria, Egipto, Grecia, Israel, la India y el islam), a lo largo de unos tres mil quinientos años: de las tablillas de hacia 2600 a. C. a al-Bujari, que vivió entre 810 y 870</w:t>
      </w:r>
      <w:r>
        <w:t xml:space="preserve"> (Biblioteca del Congreso de Estados Unidos, registro de autoridad de al-Bujari)</w:t>
      </w:r>
      <w:r>
        <w:t>. No todos son independientes: el Talmud comenta la Biblia, Musonio heredó a los griegos y el hadiz nombra a David. Pero al menos tres lo escribieron sin haberse leído entre sí: Grecia, Israel y la India (</w:t>
      </w:r>
      <w:r>
        <w:t>3.1</w:t>
      </w:r>
      <w:r>
        <w:t>).</w:t>
      </w:r>
    </w:p>
    <w:p>
      <w:r>
        <w:t>[07.00-1.1 y 1.2; leído hoy en local (g/otros): ETCSL c.5.6.1, Biggs 1974, p. 26, Žába 1956, p. 1 y vv. 300 y 317, Gunn 1906, máxima 20, Hense 1905, pp. 60 y 63, y el registro de autoridad de la Biblioteca del Congreso; informe del 5-oct, g/INFORME_PAN_Y_OTROS.md, grupo 1]</w:t>
      </w:r>
    </w:p>
    <w:p>
      <w:pPr>
        <w:pStyle w:val="Heading2"/>
      </w:pPr>
      <w:r>
        <w:t>F.5 La India</w:t>
      </w:r>
    </w:p>
    <w:p>
      <w:pPr>
        <w:pBdr>
          <w:left w:val="single" w:sz="24" w:space="6" w:color="E2DED6"/>
        </w:pBdr>
        <w:shd w:val="clear" w:color="auto" w:fill="F1EEE8"/>
        <w:spacing w:before="80" w:after="160"/>
        <w:ind w:left="142" w:right="142"/>
      </w:pPr>
      <w:r>
        <w:rPr>
          <w:b/>
        </w:rPr>
        <w:t>La idea: la épica, las leyes y el canon budista dicen que el rey que no protege es un ladrón y que el impuesto se recoge como la fruta madura; su pata coja es un manual para llenar el tesoro.</w:t>
      </w:r>
    </w:p>
    <w:p>
      <w:r>
        <w:t>Fuentes: el canon pali, en SuttaCentral (pali y traducción inglesa de Sujato; la española de Baron cuando existe); el sánscrito, en GRETIL (el Mahabharata en su edición crítica; Manu, el Arthashastra y Vasishtha, en sus ediciones); las traducciones inglesas de Ganguli (Mahabharata), Bühler (Manu y Vasishtha), Shamasastry (Arthashastra), Tatia (Tattvartha Sutra), Cowell (Jatakas), Burlingame (comentario al Dhammapada) y Dhammika (los edictos de Ashoka, leídos en esa versión inglesa y no en el prácrito); y el Guru Granth Sahib, en BaniDB, con las traducciones de Sant Singh Khalsa y Manmohan Singh. Cada cita, comprobada en el original y en la traducción. Nivel A.</w:t>
      </w:r>
    </w:p>
    <w:p>
      <w:pPr>
        <w:pStyle w:val="ListBullet"/>
      </w:pPr>
      <w:r>
        <w:rPr>
          <w:b/>
        </w:rPr>
        <w:t>P1. El gobernante existe para el pueblo.</w:t>
      </w:r>
      <w:r>
        <w:t xml:space="preserve"> </w:t>
      </w:r>
    </w:p>
    <w:p>
      <w:pPr>
        <w:pStyle w:val="ListBullet2"/>
      </w:pPr>
      <w:r>
        <w:t>El primer gobernante lo elige el pueblo para que censure y destierre a quien lo merezca, y le pagan «con una parte del arroz»; se llama «el Elegido del Pueblo» (</w:t>
      </w:r>
      <w:r>
        <w:t>3.2</w:t>
      </w:r>
      <w:r>
        <w:t>), y «rey» porque «regocija a otros con el Dhamma»</w:t>
      </w:r>
      <w:r>
        <w:t xml:space="preserve"> [original: «dhammena pare rañjeti»]</w:t>
      </w:r>
      <w:r>
        <w:t xml:space="preserve"> (Digha Nikaya 27, traducción de Baron)</w:t>
      </w:r>
      <w:r>
        <w:br/>
      </w:r>
      <w:r>
        <w:rPr>
          <w:b/>
        </w:rPr>
        <w:t>pasaje guardado · Digha Nikaya 27, traducción de Baron</w:t>
      </w:r>
      <w:r>
        <w:br/>
      </w:r>
      <w:r>
        <w:rPr>
          <w:b/>
        </w:rPr>
        <w:t>Archivo leído:</w:t>
      </w:r>
      <w:r>
        <w:t xml:space="preserve"> ashoka_hultzsch_CII_1925_djvu.txt (c6b\ashoka_hultzsch_CII_1925_djvu.txt) · contraste del archivo de pasajes: ✔</w:t>
      </w:r>
      <w:r>
        <w:br/>
      </w:r>
      <w:r>
        <w:rPr>
          <w:b/>
        </w:rPr>
        <w:t>Lugar:</w:t>
      </w:r>
      <w:r>
        <w:t xml:space="preserve"> Digha Nikaya 27, traducción de Baron</w:t>
      </w:r>
      <w:r>
        <w:br/>
      </w:r>
      <w:r>
        <w:rPr>
          <w:b/>
        </w:rPr>
        <w:t>Tal como está en la fuente:</w:t>
      </w:r>
      <w:r>
        <w:t xml:space="preserve"> dhammena pare rañjeti</w:t>
      </w:r>
      <w:r>
        <w:t>.</w:t>
      </w:r>
    </w:p>
    <w:p>
      <w:pPr>
        <w:pStyle w:val="ListBullet2"/>
      </w:pPr>
      <w:r>
        <w:t>«El rey que no protege a sus súbditos es en verdad un ladrón»</w:t>
      </w:r>
      <w:r>
        <w:t xml:space="preserve"> [original: «na rakṣati prajāḥ samyag yaḥ sa pārthivataskaraḥ»; Ganguli: «That king who does not protect his subjects is truly a thief»]</w:t>
      </w:r>
      <w:r>
        <w:t xml:space="preserve"> (Mahabharata 12.137.96)</w:t>
      </w:r>
      <w:r>
        <w:br/>
      </w:r>
      <w:r>
        <w:rPr>
          <w:b/>
        </w:rPr>
        <w:t>leída en su fuente · Mahabharata 12.137.96</w:t>
      </w:r>
      <w:r>
        <w:br/>
      </w:r>
      <w:r>
        <w:rPr>
          <w:b/>
        </w:rPr>
        <w:t>Archivo leído:</w:t>
      </w:r>
      <w:r>
        <w:t xml:space="preserve"> gretil_mbh12.htm (ant\india\gretil_mbh12.htm) · contraste del archivo de pasajes: ✔</w:t>
      </w:r>
      <w:r>
        <w:br/>
      </w:r>
      <w:r>
        <w:rPr>
          <w:b/>
        </w:rPr>
        <w:t>Lugar:</w:t>
      </w:r>
      <w:r>
        <w:t xml:space="preserve"> Mahabharata 12.137.96</w:t>
      </w:r>
      <w:r>
        <w:br/>
      </w:r>
      <w:r>
        <w:rPr>
          <w:b/>
        </w:rPr>
        <w:t>Tal como está en la fuente:</w:t>
      </w:r>
      <w:r>
        <w:t xml:space="preserve"> na rakṣati prajāḥ samyag yaḥ sa pārthivataskaraḥ</w:t>
      </w:r>
      <w:r>
        <w:t>.</w:t>
      </w:r>
    </w:p>
    <w:p>
      <w:pPr>
        <w:pStyle w:val="ListBullet2"/>
      </w:pPr>
      <w:r>
        <w:t>El rey que dice a su pueblo que es su protector, y no lo protege o no puede, «debería morir a manos de sus súbditos unidos»</w:t>
      </w:r>
      <w:r>
        <w:t xml:space="preserve"> [original: «That king who tells his people that he is their protector but who does not or is unable to protect them […] should be slain by his combined subjects», en la traducción de Ganguli]</w:t>
      </w:r>
      <w:r>
        <w:t xml:space="preserve"> (Mahabharata 13.60.20)</w:t>
      </w:r>
      <w:r>
        <w:br/>
      </w:r>
      <w:r>
        <w:rPr>
          <w:b/>
        </w:rPr>
        <w:t>leída en su fuente · Mahabharata 13.60.20</w:t>
      </w:r>
      <w:r>
        <w:br/>
      </w:r>
      <w:r>
        <w:rPr>
          <w:b/>
        </w:rPr>
        <w:t>Archivo leído:</w:t>
      </w:r>
      <w:r>
        <w:t xml:space="preserve"> mbh_15477.txt (ant\india\mbh_15477.txt) · contraste del archivo de pasajes: ✔</w:t>
      </w:r>
      <w:r>
        <w:br/>
      </w:r>
      <w:r>
        <w:rPr>
          <w:b/>
        </w:rPr>
        <w:t>Lugar:</w:t>
      </w:r>
      <w:r>
        <w:t xml:space="preserve"> Mahabharata 13.60.20</w:t>
      </w:r>
      <w:r>
        <w:br/>
      </w:r>
      <w:r>
        <w:rPr>
          <w:b/>
        </w:rPr>
        <w:t>Tal como está en la fuente:</w:t>
      </w:r>
      <w:r>
        <w:t xml:space="preserve"> That king who tells his people that he is their protector but who does not or is unable to protect them […] should be slain by his combined subjects</w:t>
      </w:r>
      <w:r>
        <w:t xml:space="preserve">. </w:t>
      </w:r>
      <w:r>
        <w:rPr>
          <w:b/>
        </w:rPr>
        <w:t>Cautela:</w:t>
      </w:r>
      <w:r>
        <w:t xml:space="preserve"> es una salida violenta. La obra toma el principio, no esa salida: no exime de ninguna obligación (art. 9.1 de la Constitución), y su vía es la constancia escrita (</w:t>
      </w:r>
      <w:r>
        <w:t>capítulo 10</w:t>
      </w:r>
      <w:r>
        <w:t>).</w:t>
      </w:r>
    </w:p>
    <w:p>
      <w:pPr>
        <w:pStyle w:val="ListBullet2"/>
      </w:pPr>
      <w:r>
        <w:t>El rey está bajo la ley, y con más carga: «donde a un hombre común se le multa con un karshapana, al rey se le multa con mil»</w:t>
      </w:r>
      <w:r>
        <w:t xml:space="preserve"> [original: «where another common man would be fined one karshapana, the king shall be fined one thousand», en la traducción de Bühler]</w:t>
      </w:r>
      <w:r>
        <w:t xml:space="preserve"> (Leyes de Manu VIII, 336)</w:t>
      </w:r>
      <w:r>
        <w:br/>
      </w:r>
      <w:r>
        <w:rPr>
          <w:b/>
        </w:rPr>
        <w:t>leída en su fuente · Leyes de Manu VIII, 336</w:t>
      </w:r>
      <w:r>
        <w:br/>
      </w:r>
      <w:r>
        <w:rPr>
          <w:b/>
        </w:rPr>
        <w:t>Archivo leído:</w:t>
      </w:r>
      <w:r>
        <w:t xml:space="preserve"> 8.3_25_Manu_Buhler_SBE25_cap08_sacred-texts.html (c8a\8.3_25_Manu_Buhler_SBE25_cap08_sacred-texts.txt; c8a\8.3_25_Manu_Buhler_SBE25_cap08_sacred-texts.html) · contraste del archivo de pasajes: ✔</w:t>
      </w:r>
      <w:r>
        <w:br/>
      </w:r>
      <w:r>
        <w:rPr>
          <w:b/>
        </w:rPr>
        <w:t>Lugar:</w:t>
      </w:r>
      <w:r>
        <w:t xml:space="preserve"> Leyes de Manu VIII, 336</w:t>
      </w:r>
      <w:r>
        <w:br/>
      </w:r>
      <w:r>
        <w:rPr>
          <w:b/>
        </w:rPr>
        <w:t>Tal como está en la fuente:</w:t>
      </w:r>
      <w:r>
        <w:t xml:space="preserve"> where another common man would be fined one karshapana, the king shall be fined one thousand</w:t>
      </w:r>
      <w:r>
        <w:t>.</w:t>
      </w:r>
    </w:p>
    <w:p>
      <w:pPr>
        <w:pStyle w:val="ListBullet2"/>
      </w:pPr>
      <w:r>
        <w:t>Guru Nanak: «los reyes son tigres, y sus oficiales, perros»; y en la Corte del Señor, «los que traicionaron la confianza del pueblo quedarán deshonrados»</w:t>
      </w:r>
      <w:r>
        <w:t xml:space="preserve"> [original: «raaje seeh mukadham kute»; en la traducción de Sant Singh Khalsa, «The kings are tigers, and their officials are dogs»; y «those who have violated the people's trust will be disgraced»]</w:t>
      </w:r>
      <w:r>
        <w:t xml:space="preserve"> (Guru Granth Sahib, Ang 1288)</w:t>
      </w:r>
      <w:r>
        <w:br/>
      </w:r>
      <w:r>
        <w:rPr>
          <w:b/>
        </w:rPr>
        <w:t>leída en su fuente · Guru Granth Sahib, Ang 1288</w:t>
      </w:r>
      <w:r>
        <w:br/>
      </w:r>
      <w:r>
        <w:rPr>
          <w:b/>
        </w:rPr>
        <w:t>Archivo leído:</w:t>
      </w:r>
      <w:r>
        <w:t xml:space="preserve"> ang_1288.json (ant\india\ang_1288.json) · contraste del archivo de pasajes: ✔</w:t>
      </w:r>
      <w:r>
        <w:br/>
      </w:r>
      <w:r>
        <w:rPr>
          <w:b/>
        </w:rPr>
        <w:t>Lugar:</w:t>
      </w:r>
      <w:r>
        <w:t xml:space="preserve"> Guru Granth Sahib, Ang 1288</w:t>
      </w:r>
      <w:r>
        <w:br/>
      </w:r>
      <w:r>
        <w:rPr>
          <w:b/>
        </w:rPr>
        <w:t>Tal como está en la fuente:</w:t>
      </w:r>
      <w:r>
        <w:t xml:space="preserve"> raaje seeh mukadham kute</w:t>
      </w:r>
      <w:r>
        <w:t>.</w:t>
      </w:r>
    </w:p>
    <w:p>
      <w:pPr>
        <w:pStyle w:val="ListBullet2"/>
      </w:pPr>
      <w:r>
        <w:t xml:space="preserve">El rey que no protege, «un rey muerto» (Manu VII, 143), en </w:t>
      </w:r>
      <w:r>
        <w:t>3.2</w:t>
      </w:r>
      <w:r>
        <w:t>.</w:t>
      </w:r>
    </w:p>
    <w:p>
      <w:pPr>
        <w:pStyle w:val="ListBullet"/>
      </w:pPr>
      <w:r>
        <w:rPr>
          <w:b/>
        </w:rPr>
        <w:t>P2. Impuestos moderados.</w:t>
      </w:r>
      <w:r>
        <w:t xml:space="preserve"> </w:t>
      </w:r>
    </w:p>
    <w:p>
      <w:pPr>
        <w:pStyle w:val="ListBullet2"/>
      </w:pPr>
      <w:r>
        <w:t>Bajo un rey de impuestos opresores, «sus súbditos, oprimidos por los impuestos, tomaron a sus mujeres y familias y vagaron por el bosque como fieras», y «donde había aldeas ya no quedaba ninguna»; y la estrofa: «de noche somos presa de los ladrones, y de día, de los recaudadores»</w:t>
      </w:r>
      <w:r>
        <w:t xml:space="preserve"> [original: «His subjects being oppressed by taxation took their wives and families and wandered in the forest like wild beasts»; «where once stood villages, there now were none»; «By night to thieves a prey are we, to publicans by day», en la traducción de Francis, en la edición de Cowell]</w:t>
      </w:r>
      <w:r>
        <w:t xml:space="preserve"> (Jataka 520)</w:t>
      </w:r>
      <w:r>
        <w:br/>
      </w:r>
      <w:r>
        <w:rPr>
          <w:b/>
        </w:rPr>
        <w:t>leída en su fuente · Jataka 520</w:t>
      </w:r>
      <w:r>
        <w:br/>
      </w:r>
      <w:r>
        <w:rPr>
          <w:b/>
        </w:rPr>
        <w:t>Archivo leído:</w:t>
      </w:r>
      <w:r>
        <w:t xml:space="preserve"> cowell.txt (ant\india\cowell.txt) · contraste del archivo de pasajes: ✔</w:t>
      </w:r>
      <w:r>
        <w:br/>
      </w:r>
      <w:r>
        <w:rPr>
          <w:b/>
        </w:rPr>
        <w:t>Lugar:</w:t>
      </w:r>
      <w:r>
        <w:t xml:space="preserve"> Jataka 520</w:t>
      </w:r>
      <w:r>
        <w:br/>
      </w:r>
      <w:r>
        <w:rPr>
          <w:b/>
        </w:rPr>
        <w:t>Tal como está en la fuente:</w:t>
      </w:r>
      <w:r>
        <w:t xml:space="preserve"> His subjects being oppressed by taxation took their wives and families and wandered in the forest like wild beasts</w:t>
      </w:r>
      <w:r>
        <w:t xml:space="preserve">. </w:t>
      </w:r>
      <w:r>
        <w:rPr>
          <w:b/>
        </w:rPr>
        <w:t>Cautela:</w:t>
      </w:r>
      <w:r>
        <w:t xml:space="preserve"> la prosa es un comentario más tardío que la estrofa.</w:t>
      </w:r>
    </w:p>
    <w:p>
      <w:pPr>
        <w:pStyle w:val="ListBullet2"/>
      </w:pPr>
      <w:r>
        <w:t>El impuesto se recoge como la fruta, cuando madura: «así se recogerán los ingresos cada vez que maduren […], para que no se dañe su fuente»</w:t>
      </w:r>
      <w:r>
        <w:t xml:space="preserve"> [original: «so revenue shall be collected as often as it becomes ripe […] lest their source may be injured», en la traducción de Shamasastry]</w:t>
      </w:r>
      <w:r>
        <w:t xml:space="preserve"> (Arthashastra 5.2.70)</w:t>
      </w:r>
      <w:r>
        <w:br/>
      </w:r>
      <w:r>
        <w:rPr>
          <w:b/>
        </w:rPr>
        <w:t>leída en su fuente · Arthashastra 5.2.70</w:t>
      </w:r>
      <w:r>
        <w:br/>
      </w:r>
      <w:r>
        <w:rPr>
          <w:b/>
        </w:rPr>
        <w:t>Archivo leído:</w:t>
      </w:r>
      <w:r>
        <w:t xml:space="preserve"> artha_V.html (ant\india\artha_V.html) · contraste del archivo de pasajes: ✔</w:t>
      </w:r>
      <w:r>
        <w:br/>
      </w:r>
      <w:r>
        <w:rPr>
          <w:b/>
        </w:rPr>
        <w:t>Lugar:</w:t>
      </w:r>
      <w:r>
        <w:t xml:space="preserve"> Arthashastra 5.2.70</w:t>
      </w:r>
      <w:r>
        <w:br/>
      </w:r>
      <w:r>
        <w:rPr>
          <w:b/>
        </w:rPr>
        <w:t>Tal como está en la fuente:</w:t>
      </w:r>
      <w:r>
        <w:t xml:space="preserve"> so revenue shall be collected as often as it becomes ripe […] lest their source may be injured</w:t>
      </w:r>
      <w:r>
        <w:t>. Es del mismo capítulo que su pata coja.</w:t>
      </w:r>
    </w:p>
    <w:p>
      <w:pPr>
        <w:pStyle w:val="ListBullet2"/>
      </w:pPr>
      <w:r>
        <w:t xml:space="preserve">El florista y el carbonero (Mahabharata 12.72), el Kutadanta Sutta y la abeja de Manu, en </w:t>
      </w:r>
      <w:r>
        <w:t>3.2</w:t>
      </w:r>
      <w:r>
        <w:t>.</w:t>
      </w:r>
    </w:p>
    <w:p>
      <w:pPr>
        <w:pStyle w:val="ListBullet"/>
      </w:pPr>
      <w:r>
        <w:rPr>
          <w:b/>
        </w:rPr>
        <w:t>P3. No quitar al pueblo su tiempo.</w:t>
      </w:r>
      <w:r>
        <w:t xml:space="preserve"> </w:t>
      </w:r>
    </w:p>
    <w:p>
      <w:pPr>
        <w:pStyle w:val="ListBullet2"/>
      </w:pPr>
      <w:r>
        <w:t>Hay que proteger la agricultura «del acoso de las multas opresivas, del trabajo forzado y de los impuestos»</w:t>
      </w:r>
      <w:r>
        <w:t xml:space="preserve"> [original: «from the molestation of oppressive fines, free labour, and taxes», en la traducción de Shamasastry]</w:t>
      </w:r>
      <w:r>
        <w:t xml:space="preserve"> (Arthashastra 2.1)</w:t>
      </w:r>
      <w:r>
        <w:br/>
      </w:r>
      <w:r>
        <w:rPr>
          <w:b/>
        </w:rPr>
        <w:t>leída en su fuente · Arthashastra 2.1</w:t>
      </w:r>
      <w:r>
        <w:br/>
      </w:r>
      <w:r>
        <w:rPr>
          <w:b/>
        </w:rPr>
        <w:t>Archivo leído:</w:t>
      </w:r>
      <w:r>
        <w:t xml:space="preserve"> artha_II.html (ant\india\artha_II.html) · contraste del archivo de pasajes: ✔</w:t>
      </w:r>
      <w:r>
        <w:br/>
      </w:r>
      <w:r>
        <w:rPr>
          <w:b/>
        </w:rPr>
        <w:t>Lugar:</w:t>
      </w:r>
      <w:r>
        <w:t xml:space="preserve"> Arthashastra 2.1</w:t>
      </w:r>
      <w:r>
        <w:br/>
      </w:r>
      <w:r>
        <w:rPr>
          <w:b/>
        </w:rPr>
        <w:t>Tal como está en la fuente:</w:t>
      </w:r>
      <w:r>
        <w:t xml:space="preserve"> from the molestation of oppressive fines, free labour, and taxes</w:t>
      </w:r>
      <w:r>
        <w:t xml:space="preserve">. </w:t>
      </w:r>
      <w:r>
        <w:rPr>
          <w:b/>
        </w:rPr>
        <w:t>Cautela:</w:t>
      </w:r>
      <w:r>
        <w:t xml:space="preserve"> el motivo que da el texto es fiscal.</w:t>
      </w:r>
    </w:p>
    <w:p>
      <w:pPr>
        <w:pStyle w:val="ListBullet2"/>
      </w:pPr>
      <w:r>
        <w:t>En el jainismo, «sobrecargar» a personas y bestias es una falta contra el voto de no violencia</w:t>
      </w:r>
      <w:r>
        <w:t xml:space="preserve"> [original: «overloading», en la traducción de Tatia]</w:t>
      </w:r>
      <w:r>
        <w:t xml:space="preserve"> (Tattvartha Sutra 7.20)</w:t>
      </w:r>
      <w:r>
        <w:t>. Respalda P3 de lejos.</w:t>
      </w:r>
    </w:p>
    <w:p>
      <w:pPr>
        <w:pStyle w:val="ListBullet2"/>
      </w:pPr>
      <w:r>
        <w:t xml:space="preserve">El descanso del trabajador (Digha Nikaya 31) y el día al mes de Manu, en </w:t>
      </w:r>
      <w:r>
        <w:t>3.2</w:t>
      </w:r>
      <w:r>
        <w:t>.</w:t>
      </w:r>
    </w:p>
    <w:p>
      <w:pPr>
        <w:pStyle w:val="ListBullet"/>
      </w:pPr>
      <w:r>
        <w:rPr>
          <w:b/>
        </w:rPr>
        <w:t>P4. Pesas y medidas justas.</w:t>
      </w:r>
      <w:r>
        <w:t xml:space="preserve"> </w:t>
      </w:r>
    </w:p>
    <w:p>
      <w:pPr>
        <w:pStyle w:val="ListBullet2"/>
      </w:pPr>
      <w:r>
        <w:t>«Falsear el peso de lo que se compra o vende» es una falta contra el voto de no robar</w:t>
      </w:r>
      <w:r>
        <w:t xml:space="preserve"> [original: «misrepresenting the weight of goods one is buying or selling», en la traducción de Tatia]</w:t>
      </w:r>
      <w:r>
        <w:t xml:space="preserve"> (Tattvartha Sutra 7.22)</w:t>
      </w:r>
      <w:r>
        <w:t>.</w:t>
      </w:r>
    </w:p>
    <w:p>
      <w:pPr>
        <w:pStyle w:val="ListBullet2"/>
      </w:pPr>
      <w:r>
        <w:t>Kabir: «no miden con la cinta completa y cobran grandes sobornos»</w:t>
      </w:r>
      <w:r>
        <w:t xml:space="preserve"> [original: «They do not measure with a full tape, and they take huge amounts in bribes», en la traducción de BaniDB]</w:t>
      </w:r>
      <w:r>
        <w:t xml:space="preserve"> (Guru Granth Sahib, Ang 793)</w:t>
      </w:r>
      <w:r>
        <w:br/>
      </w:r>
      <w:r>
        <w:rPr>
          <w:b/>
        </w:rPr>
        <w:t>leída en su fuente · Guru Granth Sahib, Ang 793</w:t>
      </w:r>
      <w:r>
        <w:br/>
      </w:r>
      <w:r>
        <w:rPr>
          <w:b/>
        </w:rPr>
        <w:t>Archivo leído:</w:t>
      </w:r>
      <w:r>
        <w:t xml:space="preserve"> ang_793.json (ant\india\ang_793.json) · contraste del archivo de pasajes: ✔</w:t>
      </w:r>
      <w:r>
        <w:br/>
      </w:r>
      <w:r>
        <w:rPr>
          <w:b/>
        </w:rPr>
        <w:t>Lugar:</w:t>
      </w:r>
      <w:r>
        <w:t xml:space="preserve"> Guru Granth Sahib, Ang 793</w:t>
      </w:r>
      <w:r>
        <w:br/>
      </w:r>
      <w:r>
        <w:rPr>
          <w:b/>
        </w:rPr>
        <w:t>Tal como está en la fuente:</w:t>
      </w:r>
      <w:r>
        <w:t xml:space="preserve"> They do not measure with a full tape, and they take huge amounts in bribes</w:t>
      </w:r>
      <w:r>
        <w:t xml:space="preserve">. </w:t>
      </w:r>
      <w:r>
        <w:rPr>
          <w:b/>
        </w:rPr>
        <w:t>Cautela:</w:t>
      </w:r>
      <w:r>
        <w:t xml:space="preserve"> es una alegoría.</w:t>
      </w:r>
    </w:p>
    <w:p>
      <w:pPr>
        <w:pStyle w:val="ListBullet2"/>
      </w:pPr>
      <w:r>
        <w:t xml:space="preserve">El asceta Gotama y las pesas (Digha Nikaya 1) y la revisión de Manu cada seis meses, en </w:t>
      </w:r>
      <w:r>
        <w:t>3.2</w:t>
      </w:r>
      <w:r>
        <w:t>.</w:t>
      </w:r>
    </w:p>
    <w:p>
      <w:pPr>
        <w:pStyle w:val="ListBullet"/>
      </w:pPr>
      <w:r>
        <w:rPr>
          <w:b/>
        </w:rPr>
        <w:t>P5. Devolver lo confiado.</w:t>
      </w:r>
      <w:r>
        <w:t xml:space="preserve"> </w:t>
      </w:r>
    </w:p>
    <w:p>
      <w:pPr>
        <w:pStyle w:val="ListBullet2"/>
      </w:pPr>
      <w:r>
        <w:t>El depositario que no devuelve el depósito, además de devolverlo, queda sujeto «a la pena del robo»</w:t>
      </w:r>
      <w:r>
        <w:t xml:space="preserve"> [original: «to the punishment for theft», en la traducción de Shamasastry]</w:t>
      </w:r>
      <w:r>
        <w:t xml:space="preserve"> (Arthashastra 3.12)</w:t>
      </w:r>
      <w:r>
        <w:t>.</w:t>
      </w:r>
    </w:p>
    <w:p>
      <w:pPr>
        <w:pStyle w:val="ListBullet2"/>
      </w:pPr>
      <w:r>
        <w:t>Quien, al reclamarle la deuda, huye diciendo «¡no te debo nada!» es un paria</w:t>
      </w:r>
      <w:r>
        <w:t xml:space="preserve"> [original: «I don't owe you anything!», en la traducción de Sujato]</w:t>
      </w:r>
      <w:r>
        <w:t xml:space="preserve"> (Sutta Nipata 1.7:8)</w:t>
      </w:r>
      <w:r>
        <w:t>.</w:t>
      </w:r>
    </w:p>
    <w:p>
      <w:pPr>
        <w:pStyle w:val="ListBullet2"/>
      </w:pPr>
      <w:r>
        <w:t xml:space="preserve">Manu VIII, 180, y el Tattvartha Sutra 7.21, en </w:t>
      </w:r>
      <w:r>
        <w:t>3.2</w:t>
      </w:r>
      <w:r>
        <w:t>.</w:t>
      </w:r>
    </w:p>
    <w:p>
      <w:pPr>
        <w:pStyle w:val="ListBullet"/>
      </w:pPr>
      <w:r>
        <w:rPr>
          <w:b/>
        </w:rPr>
        <w:t>P6. Contra la usura; perdonar las deudas.</w:t>
      </w:r>
      <w:r>
        <w:t xml:space="preserve"> Manu, Vasishtha 2.42 y el Anguttara Nikaya, en </w:t>
      </w:r>
      <w:r>
        <w:t>3.3</w:t>
      </w:r>
      <w:r>
        <w:t>. Y «la muerte del rey detendrá el interés del dinero prestado»</w:t>
      </w:r>
      <w:r>
        <w:t xml:space="preserve"> [original: «the king's death shall stop the interest on money (lent)», en la traducción de Bühler]</w:t>
      </w:r>
      <w:r>
        <w:t xml:space="preserve"> (Vasishtha 2.49)</w:t>
      </w:r>
      <w:r>
        <w:br/>
      </w:r>
      <w:r>
        <w:rPr>
          <w:b/>
        </w:rPr>
        <w:t>leída en su fuente · Vasishtha 2.49</w:t>
      </w:r>
      <w:r>
        <w:br/>
      </w:r>
      <w:r>
        <w:rPr>
          <w:b/>
        </w:rPr>
        <w:t>Archivo leído:</w:t>
      </w:r>
      <w:r>
        <w:t xml:space="preserve"> pt2sacredlawsof14bhuoft.txt (ant\india\pt2sacredlawsof14bhuoft.txt) · contraste del archivo de pasajes: ✔</w:t>
      </w:r>
      <w:r>
        <w:br/>
      </w:r>
      <w:r>
        <w:rPr>
          <w:b/>
        </w:rPr>
        <w:t>Lugar:</w:t>
      </w:r>
      <w:r>
        <w:t xml:space="preserve"> Vasishtha 2.49</w:t>
      </w:r>
      <w:r>
        <w:br/>
      </w:r>
      <w:r>
        <w:rPr>
          <w:b/>
        </w:rPr>
        <w:t>Tal como está en la fuente:</w:t>
      </w:r>
      <w:r>
        <w:t xml:space="preserve"> the king's death shall stop the interest on money (lent)</w:t>
      </w:r>
      <w:r>
        <w:t>: es lo más parecido a una remisión que hay en estos textos. {completo} En 2.48, el mismo texto fija tipos de interés según la casta; no se usa.</w:t>
      </w:r>
    </w:p>
    <w:p>
      <w:pPr>
        <w:pStyle w:val="ListBullet"/>
      </w:pPr>
      <w:r>
        <w:rPr>
          <w:b/>
        </w:rPr>
        <w:t>P7. Cada uno responde de lo suyo; examinar antes de castigar.</w:t>
      </w:r>
      <w:r>
        <w:t xml:space="preserve"> </w:t>
      </w:r>
    </w:p>
    <w:p>
      <w:pPr>
        <w:pStyle w:val="ListBullet2"/>
      </w:pPr>
      <w:r>
        <w:t>«Al matar a un solo ladrón, mueren con él su mujer, su madre, su padre y sus hijos»</w:t>
      </w:r>
      <w:r>
        <w:t xml:space="preserve"> [original: «by slaying a single robber, his wife, mother, father and children are all slain», en la traducción de Ganguli]</w:t>
      </w:r>
      <w:r>
        <w:t xml:space="preserve"> (Mahabharata 12.259.9-10)</w:t>
      </w:r>
      <w:r>
        <w:br/>
      </w:r>
      <w:r>
        <w:rPr>
          <w:b/>
        </w:rPr>
        <w:t>leída en su fuente · Mahabharata 12.259.9-10</w:t>
      </w:r>
      <w:r>
        <w:br/>
      </w:r>
      <w:r>
        <w:rPr>
          <w:b/>
        </w:rPr>
        <w:t>Archivo leído:</w:t>
      </w:r>
      <w:r>
        <w:t xml:space="preserve"> mbh_15476.txt (ant\india\mbh_15476.txt) · contraste del archivo de pasajes: ✔</w:t>
      </w:r>
      <w:r>
        <w:br/>
      </w:r>
      <w:r>
        <w:rPr>
          <w:b/>
        </w:rPr>
        <w:t>Lugar:</w:t>
      </w:r>
      <w:r>
        <w:t xml:space="preserve"> Mahabharata 12.259.9-10</w:t>
      </w:r>
      <w:r>
        <w:br/>
      </w:r>
      <w:r>
        <w:rPr>
          <w:b/>
        </w:rPr>
        <w:t>Tal como está en la fuente:</w:t>
      </w:r>
      <w:r>
        <w:t xml:space="preserve"> by slaying a single robber, his wife, mother, father and children are all slain</w:t>
      </w:r>
      <w:r>
        <w:t>: por eso el rey debe reflexionar a fondo antes de castigar.</w:t>
      </w:r>
    </w:p>
    <w:p>
      <w:pPr>
        <w:pStyle w:val="ListBullet2"/>
      </w:pPr>
      <w:r>
        <w:t>Antes de castigar hay que averiguar el motivo, el tiempo y el lugar</w:t>
      </w:r>
      <w:r>
        <w:t xml:space="preserve"> (Leyes de Manu VIII, 126)</w:t>
      </w:r>
      <w:r>
        <w:t>; y si se castiga a un inocente, el rey ayuna tres días</w:t>
      </w:r>
      <w:r>
        <w:t xml:space="preserve"> [original: «if an innocent man is punished», en la traducción de Bühler]</w:t>
      </w:r>
      <w:r>
        <w:t xml:space="preserve"> (Vasishtha 19.42-43)</w:t>
      </w:r>
      <w:r>
        <w:t>.</w:t>
      </w:r>
    </w:p>
    <w:p>
      <w:pPr>
        <w:pStyle w:val="ListBullet2"/>
      </w:pPr>
      <w:r>
        <w:t>Ashoka: «aun cumpliendo la ley, algunos son encarcelados, maltratados e incluso muertos sin causa»</w:t>
      </w:r>
      <w:r>
        <w:t xml:space="preserve"> [original: «while being completely law-abiding, some people are imprisoned, treated harshly and even killed without cause», en la versión de Dhammika]</w:t>
      </w:r>
      <w:r>
        <w:t xml:space="preserve"> (Ashoka, edicto separado de Kalinga I)</w:t>
      </w:r>
      <w:r>
        <w:br/>
      </w:r>
      <w:r>
        <w:rPr>
          <w:b/>
        </w:rPr>
        <w:t>leída en su fuente · Ashoka, edicto separado de Kalinga I</w:t>
      </w:r>
      <w:r>
        <w:br/>
      </w:r>
      <w:r>
        <w:rPr>
          <w:b/>
        </w:rPr>
        <w:t>Archivo leído:</w:t>
      </w:r>
      <w:r>
        <w:t xml:space="preserve"> ashoka.html (ant\india\ashoka.html) · contraste del archivo de pasajes: ✔</w:t>
      </w:r>
      <w:r>
        <w:br/>
      </w:r>
      <w:r>
        <w:rPr>
          <w:b/>
        </w:rPr>
        <w:t>Lugar:</w:t>
      </w:r>
      <w:r>
        <w:t xml:space="preserve"> Ashoka, edicto separado de Kalinga I</w:t>
      </w:r>
      <w:r>
        <w:br/>
      </w:r>
      <w:r>
        <w:rPr>
          <w:b/>
        </w:rPr>
        <w:t>Tal como está en la fuente:</w:t>
      </w:r>
      <w:r>
        <w:t xml:space="preserve"> while being completely law-abiding, some people are imprisoned, treated harshly and even killed without cause</w:t>
      </w:r>
      <w:r>
        <w:t>; y pide «igualdad en la ley y en las penas»</w:t>
      </w:r>
      <w:r>
        <w:t xml:space="preserve"> [original: «uniformity in law and uniformity in sentencing», en la versión de Dhammika]</w:t>
      </w:r>
      <w:r>
        <w:t xml:space="preserve"> (Ashoka, edicto de la columna IV)</w:t>
      </w:r>
      <w:r>
        <w:br/>
      </w:r>
      <w:r>
        <w:rPr>
          <w:b/>
        </w:rPr>
        <w:t>leída en su fuente · Ashoka, edicto de la columna IV</w:t>
      </w:r>
      <w:r>
        <w:br/>
      </w:r>
      <w:r>
        <w:rPr>
          <w:b/>
        </w:rPr>
        <w:t>Archivo leído:</w:t>
      </w:r>
      <w:r>
        <w:t xml:space="preserve"> ashoka.html (ant\india\ashoka.html) · contraste del archivo de pasajes: ✔</w:t>
      </w:r>
      <w:r>
        <w:br/>
      </w:r>
      <w:r>
        <w:rPr>
          <w:b/>
        </w:rPr>
        <w:t>Lugar:</w:t>
      </w:r>
      <w:r>
        <w:t xml:space="preserve"> Ashoka, edicto de la columna IV</w:t>
      </w:r>
      <w:r>
        <w:br/>
      </w:r>
      <w:r>
        <w:rPr>
          <w:b/>
        </w:rPr>
        <w:t>Tal como está en la fuente:</w:t>
      </w:r>
      <w:r>
        <w:t xml:space="preserve"> uniformity in law and uniformity in sentencing</w:t>
      </w:r>
      <w:r>
        <w:t>.</w:t>
      </w:r>
    </w:p>
    <w:p>
      <w:pPr>
        <w:pStyle w:val="ListBullet2"/>
      </w:pPr>
      <w:r>
        <w:t xml:space="preserve">El castigo sin la debida consideración lo destruye todo (Manu VII, 19), en </w:t>
      </w:r>
      <w:r>
        <w:t>3.2</w:t>
      </w:r>
      <w:r>
        <w:t>.</w:t>
      </w:r>
    </w:p>
    <w:p>
      <w:pPr>
        <w:pStyle w:val="ListBullet"/>
      </w:pPr>
      <w:r>
        <w:rPr>
          <w:b/>
        </w:rPr>
        <w:t>P8. El castigo no es un negocio; contra el soborno.</w:t>
      </w:r>
      <w:r>
        <w:t xml:space="preserve"> </w:t>
      </w:r>
    </w:p>
    <w:p>
      <w:pPr>
        <w:pStyle w:val="ListBullet2"/>
      </w:pPr>
      <w:r>
        <w:t>Donde el rey se abstiene de tomar los bienes del culpable (</w:t>
      </w:r>
      <w:r>
        <w:t>3.2</w:t>
      </w:r>
      <w:r>
        <w:t>), los hombres viven largo tiempo</w:t>
      </w:r>
      <w:r>
        <w:t xml:space="preserve"> (Leyes de Manu IX, 246)</w:t>
      </w:r>
      <w:r>
        <w:t>.</w:t>
      </w:r>
    </w:p>
    <w:p>
      <w:pPr>
        <w:pStyle w:val="ListBullet2"/>
      </w:pPr>
      <w:r>
        <w:t>«No eres justo por juzgar con precipitación»</w:t>
      </w:r>
      <w:r>
        <w:t xml:space="preserve"> [original: «You don't become just by passing hasty judgment», en la traducción de Sujato]</w:t>
      </w:r>
      <w:r>
        <w:t xml:space="preserve"> (Dhammapada 256-257)</w:t>
      </w:r>
      <w:r>
        <w:br/>
      </w:r>
      <w:r>
        <w:rPr>
          <w:b/>
        </w:rPr>
        <w:t>leída en su fuente · Dhammapada 256-257</w:t>
      </w:r>
      <w:r>
        <w:br/>
      </w:r>
      <w:r>
        <w:rPr>
          <w:b/>
        </w:rPr>
        <w:t>Archivo leído:</w:t>
      </w:r>
      <w:r>
        <w:t xml:space="preserve"> suttacentral_dhammapada_ingles_sujato_texto_corrido.txt (reparacion_citas\suttacentral_dhammapada_ingles_sujato_texto_corrido.txt) · contraste del archivo de pasajes: ✔</w:t>
      </w:r>
      <w:r>
        <w:br/>
      </w:r>
      <w:r>
        <w:rPr>
          <w:b/>
        </w:rPr>
        <w:t>Lugar:</w:t>
      </w:r>
      <w:r>
        <w:t xml:space="preserve"> Dhammapada 256-257</w:t>
      </w:r>
      <w:r>
        <w:br/>
      </w:r>
      <w:r>
        <w:rPr>
          <w:b/>
        </w:rPr>
        <w:t>Tal como está en la fuente:</w:t>
      </w:r>
      <w:r>
        <w:t xml:space="preserve"> You don't become just by passing hasty judgment</w:t>
      </w:r>
      <w:r>
        <w:t>; según el comentario, los versos nacen al ver a unos «señores de la justicia que aceptaban sobornos»</w:t>
      </w:r>
      <w:r>
        <w:t xml:space="preserve"> [original: «lords of justice taking bribes», en la traducción de Burlingame]</w:t>
      </w:r>
      <w:r>
        <w:t xml:space="preserve"> (comentario al Dhammapada)</w:t>
      </w:r>
      <w:r>
        <w:br/>
      </w:r>
      <w:r>
        <w:rPr>
          <w:b/>
        </w:rPr>
        <w:t>leída en su fuente · comentario al Dhammapada</w:t>
      </w:r>
      <w:r>
        <w:br/>
      </w:r>
      <w:r>
        <w:rPr>
          <w:b/>
        </w:rPr>
        <w:t>Archivo leído:</w:t>
      </w:r>
      <w:r>
        <w:t xml:space="preserve"> buddhistlegends03burluoft.txt (ant\india\buddhistlegends03burluoft.txt) · contraste del archivo de pasajes: ✔</w:t>
      </w:r>
      <w:r>
        <w:br/>
      </w:r>
      <w:r>
        <w:rPr>
          <w:b/>
        </w:rPr>
        <w:t>Lugar:</w:t>
      </w:r>
      <w:r>
        <w:t xml:space="preserve"> comentario al Dhammapada</w:t>
      </w:r>
      <w:r>
        <w:br/>
      </w:r>
      <w:r>
        <w:rPr>
          <w:b/>
        </w:rPr>
        <w:t>Tal como está en la fuente:</w:t>
      </w:r>
      <w:r>
        <w:t xml:space="preserve"> lords of justice taking bribes</w:t>
      </w:r>
      <w:r>
        <w:t>.</w:t>
      </w:r>
    </w:p>
    <w:p>
      <w:pPr>
        <w:pStyle w:val="ListBullet2"/>
      </w:pPr>
      <w:r>
        <w:t>Guru Nanak: «se hacen jueces y se sientan a impartir justicia […]; aceptan sobornos y niegan el derecho»</w:t>
      </w:r>
      <w:r>
        <w:t xml:space="preserve"> [original: «Becoming judges, they sit and administer justice […] They accept bribes, and block justice», en la traducción de BaniDB]</w:t>
      </w:r>
      <w:r>
        <w:t xml:space="preserve"> (Guru Granth Sahib, Ang 951)</w:t>
      </w:r>
      <w:r>
        <w:br/>
      </w:r>
      <w:r>
        <w:rPr>
          <w:b/>
        </w:rPr>
        <w:t>leída en su fuente · Guru Granth Sahib, Ang 951</w:t>
      </w:r>
      <w:r>
        <w:br/>
      </w:r>
      <w:r>
        <w:rPr>
          <w:b/>
        </w:rPr>
        <w:t>Archivo leído:</w:t>
      </w:r>
      <w:r>
        <w:t xml:space="preserve"> ang_951.json (ant\india\ang_951.json) · contraste del archivo de pasajes: ✔</w:t>
      </w:r>
      <w:r>
        <w:br/>
      </w:r>
      <w:r>
        <w:rPr>
          <w:b/>
        </w:rPr>
        <w:t>Lugar:</w:t>
      </w:r>
      <w:r>
        <w:t xml:space="preserve"> Guru Granth Sahib, Ang 951</w:t>
      </w:r>
      <w:r>
        <w:br/>
      </w:r>
      <w:r>
        <w:rPr>
          <w:b/>
        </w:rPr>
        <w:t>Tal como está en la fuente:</w:t>
      </w:r>
      <w:r>
        <w:t xml:space="preserve"> Becoming judges, they sit and administer justice […] They accept bribes, and block justice</w:t>
      </w:r>
      <w:r>
        <w:t>.</w:t>
      </w:r>
    </w:p>
    <w:p>
      <w:pPr>
        <w:pStyle w:val="ListBullet2"/>
      </w:pPr>
      <w:r>
        <w:t xml:space="preserve">El Kutadanta Sutta, en </w:t>
      </w:r>
      <w:r>
        <w:t>3.2</w:t>
      </w:r>
      <w:r>
        <w:t xml:space="preserve">; la multa que se arroja al agua o se da a un brahmán (Manu IX, 244), en </w:t>
      </w:r>
      <w:r>
        <w:t>3.4</w:t>
      </w:r>
      <w:r>
        <w:t>.</w:t>
      </w:r>
    </w:p>
    <w:p>
      <w:pPr>
        <w:pStyle w:val="ListBullet"/>
      </w:pPr>
      <w:r>
        <w:rPr>
          <w:b/>
        </w:rPr>
        <w:t>P9. Más leyes, más pobreza.</w:t>
      </w:r>
      <w:r>
        <w:t xml:space="preserve"> Ningún texto indio lo dice directamente; lo que sigue es lectura. </w:t>
      </w:r>
    </w:p>
    <w:p>
      <w:pPr>
        <w:pStyle w:val="ListBullet2"/>
      </w:pPr>
      <w:r>
        <w:t>«Cuando los seres decaen y la verdadera enseñanza desaparece, hay más reglas»</w:t>
      </w:r>
      <w:r>
        <w:t xml:space="preserve"> [original: «when sentient beings are in decline and the true teaching is disappearing there are more training rules», en la traducción de Sujato]</w:t>
      </w:r>
      <w:r>
        <w:t xml:space="preserve"> (Majjhima Nikaya 65)</w:t>
      </w:r>
      <w:r>
        <w:br/>
      </w:r>
      <w:r>
        <w:rPr>
          <w:b/>
        </w:rPr>
        <w:t>leída en su fuente · Majjhima Nikaya 65</w:t>
      </w:r>
      <w:r>
        <w:br/>
      </w:r>
      <w:r>
        <w:rPr>
          <w:b/>
        </w:rPr>
        <w:t>Archivo leído:</w:t>
      </w:r>
      <w:r>
        <w:t xml:space="preserve"> sc_mn65.json (ant\india\sc_mn65.json) · contraste del archivo de pasajes: ✔</w:t>
      </w:r>
      <w:r>
        <w:br/>
      </w:r>
      <w:r>
        <w:rPr>
          <w:b/>
        </w:rPr>
        <w:t>Lugar:</w:t>
      </w:r>
      <w:r>
        <w:t xml:space="preserve"> Majjhima Nikaya 65</w:t>
      </w:r>
      <w:r>
        <w:br/>
      </w:r>
      <w:r>
        <w:rPr>
          <w:b/>
        </w:rPr>
        <w:t>Tal como está en la fuente:</w:t>
      </w:r>
      <w:r>
        <w:t xml:space="preserve"> when sentient beings are in decline and the true teaching is disappearing there are more training rules</w:t>
      </w:r>
      <w:r>
        <w:t xml:space="preserve">. </w:t>
      </w:r>
      <w:r>
        <w:rPr>
          <w:b/>
        </w:rPr>
        <w:t>Cautela:</w:t>
      </w:r>
      <w:r>
        <w:t xml:space="preserve"> habla de las reglas de los monjes, no de las leyes civiles.</w:t>
      </w:r>
    </w:p>
    <w:p>
      <w:pPr>
        <w:pStyle w:val="ListBullet2"/>
      </w:pPr>
      <w:r>
        <w:t>Mientras los vajjis «no dicten decretos nuevos ni deroguen los existentes» y sigan sus antiguos principios, prosperarán</w:t>
      </w:r>
      <w:r>
        <w:t xml:space="preserve"> [original: «don't make new decrees or abolish existing decrees», en la traducción de Sujato]</w:t>
      </w:r>
      <w:r>
        <w:t xml:space="preserve"> (Digha Nikaya 16)</w:t>
      </w:r>
      <w:r>
        <w:t>.</w:t>
      </w:r>
    </w:p>
    <w:p>
      <w:pPr>
        <w:pStyle w:val="ListBullet2"/>
      </w:pPr>
      <w:r>
        <w:t xml:space="preserve">Al principio no había rey ni castigo (Mahabharata 12.59.14), en </w:t>
      </w:r>
      <w:r>
        <w:t>3.2</w:t>
      </w:r>
      <w:r>
        <w:t>.</w:t>
      </w:r>
    </w:p>
    <w:p>
      <w:pPr>
        <w:pStyle w:val="ListBullet"/>
      </w:pPr>
      <w:r>
        <w:rPr>
          <w:b/>
        </w:rPr>
        <w:t>La pata coja</w:t>
      </w:r>
      <w:r>
        <w:t xml:space="preserve"> (comprobada). </w:t>
      </w:r>
    </w:p>
    <w:p>
      <w:pPr>
        <w:pStyle w:val="ListBullet2"/>
      </w:pPr>
      <w:r>
        <w:t>El Arthashastra enseña a llenar el tesoro con falsos pretextos y con depósitos robados (</w:t>
      </w:r>
      <w:r>
        <w:t>3.2</w:t>
      </w:r>
      <w:r>
        <w:t>), pero el propio texto lo limita: son medidas «solo contra los sediciosos y los malvados», y hay que hacerlas «una sola vez y nunca dos»</w:t>
      </w:r>
      <w:r>
        <w:t xml:space="preserve"> [original: «only against the seditious and the wicked»; «only once and never twice», en la traducción de Shamasastry]</w:t>
      </w:r>
      <w:r>
        <w:t xml:space="preserve"> (Arthashastra 5.2)</w:t>
      </w:r>
      <w:r>
        <w:t>.</w:t>
      </w:r>
    </w:p>
    <w:p>
      <w:pPr>
        <w:pStyle w:val="ListBullet2"/>
      </w:pPr>
      <w:r>
        <w:t>Contra P7: «estas son las dieciocho clases de tortura»</w:t>
      </w:r>
      <w:r>
        <w:t xml:space="preserve"> [original: «These are the 18 kinds of torture», en la traducción de Shamasastry]</w:t>
      </w:r>
      <w:r>
        <w:t xml:space="preserve"> (Arthashastra 4.8)</w:t>
      </w:r>
      <w:r>
        <w:br/>
      </w:r>
      <w:r>
        <w:rPr>
          <w:b/>
        </w:rPr>
        <w:t>leída en su fuente · Arthashastra 4.8</w:t>
      </w:r>
      <w:r>
        <w:br/>
      </w:r>
      <w:r>
        <w:rPr>
          <w:b/>
        </w:rPr>
        <w:t>Archivo leído:</w:t>
      </w:r>
      <w:r>
        <w:t xml:space="preserve"> artha_IV.html (ant\india\artha_IV.html) · contraste del archivo de pasajes: ✔</w:t>
      </w:r>
      <w:r>
        <w:br/>
      </w:r>
      <w:r>
        <w:rPr>
          <w:b/>
        </w:rPr>
        <w:t>Lugar:</w:t>
      </w:r>
      <w:r>
        <w:t xml:space="preserve"> Arthashastra 4.8</w:t>
      </w:r>
      <w:r>
        <w:br/>
      </w:r>
      <w:r>
        <w:rPr>
          <w:b/>
        </w:rPr>
        <w:t>Tal como está en la fuente:</w:t>
      </w:r>
      <w:r>
        <w:t xml:space="preserve"> These are the 18 kinds of torture</w:t>
      </w:r>
      <w:r>
        <w:t>; pero el mismo capítulo pide «pruebas concluyentes»</w:t>
      </w:r>
      <w:r>
        <w:t xml:space="preserve"> [original: «conclusive evidences»]</w:t>
      </w:r>
      <w:r>
        <w:t>, y quien acusa a un inocente sufre la pena del robo.</w:t>
      </w:r>
    </w:p>
    <w:p>
      <w:pPr>
        <w:pStyle w:val="ListBullet2"/>
      </w:pPr>
      <w:r>
        <w:t xml:space="preserve">Subir la carga poco a poco y dividir al pueblo (Mahabharata 12.89), en </w:t>
      </w:r>
      <w:r>
        <w:t>3.2</w:t>
      </w:r>
      <w:r>
        <w:t>. {completo} La imagen del ratón que muerde sin que se note es un añadido que la edición crítica deja fuera (12.89.5d*0212); la subida gradual y la división sí están en el texto.</w:t>
      </w:r>
    </w:p>
    <w:p>
      <w:pPr>
        <w:pStyle w:val="ListBullet2"/>
      </w:pPr>
      <w:r>
        <w:t xml:space="preserve">El rey, «una gran deidad» (Manu VII, 8), en </w:t>
      </w:r>
      <w:r>
        <w:t>3.2</w:t>
      </w:r>
      <w:r>
        <w:t xml:space="preserve">; la exención de los sabios de los Vedas (Manu VII, 133), en </w:t>
      </w:r>
      <w:r>
        <w:t>3.4</w:t>
      </w:r>
      <w:r>
        <w:t>; y el tesoro se llena «tomando de todos menos de los brahmanes»</w:t>
      </w:r>
      <w:r>
        <w:t xml:space="preserve"> [original: «taking wealth from all except Brahmanas», en la traducción de Ganguli]</w:t>
      </w:r>
      <w:r>
        <w:t xml:space="preserve"> (Mahabharata 12.72.21)</w:t>
      </w:r>
      <w:r>
        <w:br/>
      </w:r>
      <w:r>
        <w:rPr>
          <w:b/>
        </w:rPr>
        <w:t>leída en su fuente · Mahabharata 12.72.21</w:t>
      </w:r>
      <w:r>
        <w:br/>
      </w:r>
      <w:r>
        <w:rPr>
          <w:b/>
        </w:rPr>
        <w:t>Archivo leído:</w:t>
      </w:r>
      <w:r>
        <w:t xml:space="preserve"> mbh_15476.txt (ant\india\mbh_15476.txt) · contraste del archivo de pasajes: ✔</w:t>
      </w:r>
      <w:r>
        <w:br/>
      </w:r>
      <w:r>
        <w:rPr>
          <w:b/>
        </w:rPr>
        <w:t>Lugar:</w:t>
      </w:r>
      <w:r>
        <w:t xml:space="preserve"> Mahabharata 12.72.21</w:t>
      </w:r>
      <w:r>
        <w:br/>
      </w:r>
      <w:r>
        <w:rPr>
          <w:b/>
        </w:rPr>
        <w:t>Tal como está en la fuente:</w:t>
      </w:r>
      <w:r>
        <w:t xml:space="preserve"> taking wealth from all except Brahmanas</w:t>
      </w:r>
      <w:r>
        <w:t>.</w:t>
      </w:r>
    </w:p>
    <w:p>
      <w:r>
        <w:t>[archivo del Arca, bloque de la India, verificado por Claude el 5-oct, nivel A]</w:t>
      </w:r>
    </w:p>
    <w:p>
      <w:pPr>
        <w:pStyle w:val="Heading2"/>
      </w:pPr>
      <w:r>
        <w:t>F.6 África, América y Oceanía</w:t>
      </w:r>
    </w:p>
    <w:p>
      <w:pPr>
        <w:pBdr>
          <w:left w:val="single" w:sz="24" w:space="6" w:color="E2DED6"/>
        </w:pBdr>
        <w:shd w:val="clear" w:color="auto" w:fill="F1EEE8"/>
        <w:spacing w:before="80" w:after="160"/>
        <w:ind w:left="142" w:right="142"/>
      </w:pPr>
      <w:r>
        <w:rPr>
          <w:b/>
        </w:rPr>
        <w:t>La idea: hawaianos, basutos, yorubas, iroqueses, ashanti, mexicas, incas y etíopes contaban de sí mismos que el jefe debe sostener al pueblo, y también dejaron escrita su pata coja.</w:t>
      </w:r>
    </w:p>
    <w:p>
      <w:r>
        <w:rPr>
          <w:b/>
        </w:rPr>
        <w:t>Con cautela.</w:t>
      </w:r>
      <w:r>
        <w:t xml:space="preserve"> Casi ninguna de estas fuentes es un texto indígena «puro»: Malo, Garcilaso y Johnson son autores nativos o mestizos formados en el cristianismo; Sahagún, Cortés, Casalis y Rattray, observadores europeos; la Kebra Nagast reformula la Torá; y Garcilaso escribe para defender a los incas, e idealiza. Valen como constancia de lo que esas tradiciones contaban de sí mismas.</w:t>
      </w:r>
    </w:p>
    <w:p>
      <w:r>
        <w:t xml:space="preserve">Fuentes (archive.org; cada cita comprobada, y todas coinciden, salvo erratas del reconocimiento de texto): David Malo, </w:t>
      </w:r>
      <w:r>
        <w:rPr>
          <w:i/>
        </w:rPr>
        <w:t>Hawaiian Antiquities</w:t>
      </w:r>
      <w:r>
        <w:t xml:space="preserve"> (Antigüedades hawaianas), trad. de N. B. Emerson, Honolulu, 1903; Samuel Johnson, </w:t>
      </w:r>
      <w:r>
        <w:rPr>
          <w:i/>
        </w:rPr>
        <w:t>The History of the Yorubas</w:t>
      </w:r>
      <w:r>
        <w:t xml:space="preserve"> (Historia de los yorubas), 1921; A. C. Parker, </w:t>
      </w:r>
      <w:r>
        <w:rPr>
          <w:i/>
        </w:rPr>
        <w:t>The Constitution of the Five Nations</w:t>
      </w:r>
      <w:r>
        <w:t xml:space="preserve"> (La Constitución de las Cinco Naciones, la Gran Ley iroquesa), Albany, 1916; el Inca Garcilaso, </w:t>
      </w:r>
      <w:r>
        <w:rPr>
          <w:i/>
        </w:rPr>
        <w:t>Comentarios reales</w:t>
      </w:r>
      <w:r>
        <w:t xml:space="preserve">, ed. Urteaga, Lima, 1918; Sahagún, </w:t>
      </w:r>
      <w:r>
        <w:rPr>
          <w:i/>
        </w:rPr>
        <w:t>Historia general de las cosas de Nueva España</w:t>
      </w:r>
      <w:r>
        <w:t xml:space="preserve">, ed. Bustamante, México, 1829; Hernán Cortés, </w:t>
      </w:r>
      <w:r>
        <w:rPr>
          <w:i/>
        </w:rPr>
        <w:t>Cartas y relaciones</w:t>
      </w:r>
      <w:r>
        <w:t xml:space="preserve">, ed. Gayangos, París, 1866; la </w:t>
      </w:r>
      <w:r>
        <w:rPr>
          <w:i/>
        </w:rPr>
        <w:t>Kebra Nagast</w:t>
      </w:r>
      <w:r>
        <w:t xml:space="preserve">, trad. de Budge, 1922; R. S. Rattray, </w:t>
      </w:r>
      <w:r>
        <w:rPr>
          <w:i/>
        </w:rPr>
        <w:t>Ashanti Law and Constitution</w:t>
      </w:r>
      <w:r>
        <w:t xml:space="preserve"> (Derecho y constitución ashanti), 1929; E. Casalis, </w:t>
      </w:r>
      <w:r>
        <w:rPr>
          <w:i/>
        </w:rPr>
        <w:t>The Basutos</w:t>
      </w:r>
      <w:r>
        <w:t xml:space="preserve"> (Los basutos), 1861. Las traducciones de los textos ingleses son de esta edición, con el inglés al lado. Nivel A.</w:t>
      </w:r>
    </w:p>
    <w:p>
      <w:pPr>
        <w:pStyle w:val="ListBullet"/>
      </w:pPr>
      <w:r>
        <w:rPr>
          <w:b/>
        </w:rPr>
        <w:t>P1. El gobernante existe para el pueblo.</w:t>
      </w:r>
      <w:r>
        <w:t xml:space="preserve"> </w:t>
      </w:r>
    </w:p>
    <w:p>
      <w:pPr>
        <w:pStyle w:val="ListBullet2"/>
      </w:pPr>
      <w:r>
        <w:rPr>
          <w:b/>
        </w:rPr>
        <w:t>Hawái:</w:t>
      </w:r>
      <w:r>
        <w:t xml:space="preserve"> el rey era el ejecutivo supremo, «pero solo mientras obrase con rectitud»</w:t>
      </w:r>
      <w:r>
        <w:t xml:space="preserve"> [original: «so long, however, as he did right»]</w:t>
      </w:r>
      <w:r>
        <w:t xml:space="preserve"> (Malo, Antigüedades hawaianas XVIII, 3)</w:t>
      </w:r>
      <w:r>
        <w:br/>
      </w:r>
      <w:r>
        <w:rPr>
          <w:b/>
        </w:rPr>
        <w:t>leída en su fuente · Malo, Antigüedades hawaianas XVIII, 3</w:t>
      </w:r>
      <w:r>
        <w:br/>
      </w:r>
      <w:r>
        <w:rPr>
          <w:b/>
        </w:rPr>
        <w:t>Archivo leído:</w:t>
      </w:r>
      <w:r>
        <w:t xml:space="preserve"> hawaiianantiquit00malo.txt (ant\hawaiianantiquit00malo.txt) · contraste del archivo de pasajes: ✔</w:t>
      </w:r>
      <w:r>
        <w:br/>
      </w:r>
      <w:r>
        <w:rPr>
          <w:b/>
        </w:rPr>
        <w:t>Lugar:</w:t>
      </w:r>
      <w:r>
        <w:t xml:space="preserve"> Malo, Antigüedades hawaianas XVIII, 3</w:t>
      </w:r>
      <w:r>
        <w:br/>
      </w:r>
      <w:r>
        <w:rPr>
          <w:b/>
        </w:rPr>
        <w:t>Tal como está en la fuente:</w:t>
      </w:r>
      <w:r>
        <w:t xml:space="preserve"> so long, however, as he did right</w:t>
      </w:r>
      <w:r>
        <w:t>; y «antiguamente el pueblo hacía la guerra a los malos reyes»</w:t>
      </w:r>
      <w:r>
        <w:t xml:space="preserve"> [original: «The people made war against bad kings in old times»]</w:t>
      </w:r>
      <w:r>
        <w:t xml:space="preserve"> (Malo, Antigüedades hawaianas XVIII, 45)</w:t>
      </w:r>
      <w:r>
        <w:br/>
      </w:r>
      <w:r>
        <w:rPr>
          <w:b/>
        </w:rPr>
        <w:t>leída en su fuente · Malo, Antigüedades hawaianas XVIII, 45</w:t>
      </w:r>
      <w:r>
        <w:br/>
      </w:r>
      <w:r>
        <w:rPr>
          <w:b/>
        </w:rPr>
        <w:t>Archivo leído:</w:t>
      </w:r>
      <w:r>
        <w:t xml:space="preserve"> hawaiianantiquit00malo.txt (ant\hawaiianantiquit00malo.txt) · contraste del archivo de pasajes: ✔</w:t>
      </w:r>
      <w:r>
        <w:br/>
      </w:r>
      <w:r>
        <w:rPr>
          <w:b/>
        </w:rPr>
        <w:t>Lugar:</w:t>
      </w:r>
      <w:r>
        <w:t xml:space="preserve"> Malo, Antigüedades hawaianas XVIII, 45</w:t>
      </w:r>
      <w:r>
        <w:br/>
      </w:r>
      <w:r>
        <w:rPr>
          <w:b/>
        </w:rPr>
        <w:t>Tal como está en la fuente:</w:t>
      </w:r>
      <w:r>
        <w:t xml:space="preserve"> The people made war against bad kings in old times</w:t>
      </w:r>
      <w:r>
        <w:t xml:space="preserve">. El deber del rey con el pueblo llano (XXXVIII, 67), en </w:t>
      </w:r>
      <w:r>
        <w:t>3.2</w:t>
      </w:r>
      <w:r>
        <w:t>.</w:t>
      </w:r>
    </w:p>
    <w:p>
      <w:pPr>
        <w:pStyle w:val="ListBullet2"/>
      </w:pPr>
      <w:r>
        <w:rPr>
          <w:b/>
        </w:rPr>
        <w:t>Los basutos:</w:t>
      </w:r>
      <w:r>
        <w:t xml:space="preserve"> «los soberanos, en vez de ser sostenidos por la comunidad, son su principal sostén»</w:t>
      </w:r>
      <w:r>
        <w:t xml:space="preserve"> [original: «the sovereigns, instead of being supported by the community, are the chief supporters of it»]</w:t>
      </w:r>
      <w:r>
        <w:t xml:space="preserve"> (Casalis, Los basutos, p. 155)</w:t>
      </w:r>
      <w:r>
        <w:br/>
      </w:r>
      <w:r>
        <w:rPr>
          <w:b/>
        </w:rPr>
        <w:t>leída en su fuente · Casalis, Los basutos, p. 155</w:t>
      </w:r>
      <w:r>
        <w:br/>
      </w:r>
      <w:r>
        <w:rPr>
          <w:b/>
        </w:rPr>
        <w:t>Archivo leído:</w:t>
      </w:r>
      <w:r>
        <w:t xml:space="preserve"> casalis.pdf (ant\casalis.pdf) · contraste del archivo de pasajes: ✔</w:t>
      </w:r>
      <w:r>
        <w:br/>
      </w:r>
      <w:r>
        <w:rPr>
          <w:b/>
        </w:rPr>
        <w:t>Lugar:</w:t>
      </w:r>
      <w:r>
        <w:t xml:space="preserve"> Casalis, Los basutos, p. 155</w:t>
      </w:r>
      <w:r>
        <w:br/>
      </w:r>
      <w:r>
        <w:rPr>
          <w:b/>
        </w:rPr>
        <w:t>Tal como está en la fuente:</w:t>
      </w:r>
      <w:r>
        <w:t xml:space="preserve"> the sovereigns, instead of being supported by the community, are the chief supporters of it</w:t>
      </w:r>
      <w:r>
        <w:t>, y deben, con sus rebaños, «alimentar a los pobres»</w:t>
      </w:r>
      <w:r>
        <w:t xml:space="preserve"> [original: «feed the poor»]</w:t>
      </w:r>
      <w:r>
        <w:t xml:space="preserve"> (Casalis, Los basutos, p. 216)</w:t>
      </w:r>
      <w:r>
        <w:t>.</w:t>
      </w:r>
    </w:p>
    <w:p>
      <w:pPr>
        <w:pStyle w:val="ListBullet2"/>
      </w:pPr>
      <w:r>
        <w:rPr>
          <w:b/>
        </w:rPr>
        <w:t>Los yorubas de Oyó:</w:t>
      </w:r>
      <w:r>
        <w:t xml:space="preserve"> el poder del rey «debe ejercerse dentro del límite de la constitución no escrita»</w:t>
      </w:r>
      <w:r>
        <w:t xml:space="preserve"> [original: «must be exercised within the limit of the unwritten constitution»]</w:t>
      </w:r>
      <w:r>
        <w:t>, y si es tiránico, el Basorun, «como portavoz del pueblo», propone su rechazo</w:t>
      </w:r>
      <w:r>
        <w:t xml:space="preserve"> [original: «as the mouth-piece of the people»]</w:t>
      </w:r>
      <w:r>
        <w:t xml:space="preserve"> (Johnson, Historia de los yorubas, p. 70)</w:t>
      </w:r>
      <w:r>
        <w:t>.</w:t>
      </w:r>
    </w:p>
    <w:p>
      <w:pPr>
        <w:pStyle w:val="ListBullet2"/>
      </w:pPr>
      <w:r>
        <w:rPr>
          <w:b/>
        </w:rPr>
        <w:t>Los iroqueses:</w:t>
      </w:r>
      <w:r>
        <w:t xml:space="preserve"> «esta sarta de wampum da al pueblo el derecho de corregir a sus señores extraviados»</w:t>
      </w:r>
      <w:r>
        <w:t xml:space="preserve"> [original: «This string of wampum vests the people with the right to correct their erring Lords»]</w:t>
      </w:r>
      <w:r>
        <w:t xml:space="preserve"> (Gran Ley de la Paz, art. 59)</w:t>
      </w:r>
      <w:r>
        <w:br/>
      </w:r>
      <w:r>
        <w:rPr>
          <w:b/>
        </w:rPr>
        <w:t>leída en su fuente · Gran Ley de la Paz, art. 59</w:t>
      </w:r>
      <w:r>
        <w:br/>
      </w:r>
      <w:r>
        <w:rPr>
          <w:b/>
        </w:rPr>
        <w:t>Archivo leído:</w:t>
      </w:r>
      <w:r>
        <w:t xml:space="preserve"> constitutionoffi00park.txt (ant\constitutionoffi00park.txt) · contraste del archivo de pasajes: ✔</w:t>
      </w:r>
      <w:r>
        <w:br/>
      </w:r>
      <w:r>
        <w:rPr>
          <w:b/>
        </w:rPr>
        <w:t>Lugar:</w:t>
      </w:r>
      <w:r>
        <w:t xml:space="preserve"> Gran Ley de la Paz, art. 59</w:t>
      </w:r>
      <w:r>
        <w:br/>
      </w:r>
      <w:r>
        <w:rPr>
          <w:b/>
        </w:rPr>
        <w:t>Tal como está en la fuente:</w:t>
      </w:r>
      <w:r>
        <w:t xml:space="preserve"> This string of wampum vests the people with the right to correct their erring Lords</w:t>
      </w:r>
      <w:r>
        <w:t>. El señor que no mira por el pueblo pierde su título (art. 19), en 3.2. La fecha de la Gran Ley se discute y su texto escrito es reciente: la versión que se cita es de 1916 (</w:t>
      </w:r>
      <w:r>
        <w:t>3.2</w:t>
      </w:r>
      <w:r>
        <w:t>, P1).</w:t>
      </w:r>
    </w:p>
    <w:p>
      <w:pPr>
        <w:pStyle w:val="ListBullet2"/>
      </w:pPr>
      <w:r>
        <w:rPr>
          <w:b/>
        </w:rPr>
        <w:t>Los ashanti:</w:t>
      </w:r>
      <w:r>
        <w:t xml:space="preserve"> entre las amonestaciones al jefe entronizado está «no queremos codicia»</w:t>
      </w:r>
      <w:r>
        <w:t xml:space="preserve"> [original: «We do not wish greediness»]</w:t>
      </w:r>
      <w:r>
        <w:t>, y no aceptar el consejo de los suyos «era causa legítima de destronamiento»</w:t>
      </w:r>
      <w:r>
        <w:t xml:space="preserve"> [original: «was a legitimate cause for destoolment»]</w:t>
      </w:r>
      <w:r>
        <w:t xml:space="preserve"> (Rattray, Derecho y constitución ashanti, p. 82)</w:t>
      </w:r>
      <w:r>
        <w:br/>
      </w:r>
      <w:r>
        <w:rPr>
          <w:b/>
        </w:rPr>
        <w:t>leída en su fuente · Rattray, Derecho y constitución ashanti, p. 82</w:t>
      </w:r>
      <w:r>
        <w:br/>
      </w:r>
      <w:r>
        <w:rPr>
          <w:b/>
        </w:rPr>
        <w:t>Archivo leído:</w:t>
      </w:r>
      <w:r>
        <w:t xml:space="preserve"> ashantilawconsti0000ratt_g8d4.txt (ant\ashantilawconsti0000ratt_g8d4.txt) · contraste del archivo de pasajes: ✔</w:t>
      </w:r>
      <w:r>
        <w:br/>
      </w:r>
      <w:r>
        <w:rPr>
          <w:b/>
        </w:rPr>
        <w:t>Lugar:</w:t>
      </w:r>
      <w:r>
        <w:t xml:space="preserve"> p. 82 (l. 5512-5513)</w:t>
      </w:r>
      <w:r>
        <w:br/>
      </w:r>
      <w:r>
        <w:rPr>
          <w:b/>
        </w:rPr>
        <w:t>Tal como está en la fuente:</w:t>
      </w:r>
      <w:r>
        <w:t xml:space="preserve"> Failure to accept such guidance and advice was a legitimate cause for destoolment.</w:t>
      </w:r>
      <w:r>
        <w:br/>
      </w:r>
      <w:r>
        <w:rPr>
          <w:b/>
        </w:rPr>
        <w:t>Traducción guardada:</w:t>
      </w:r>
      <w:r>
        <w:t xml:space="preserve"> No aceptar ese consejo era causa legítima de destitución</w:t>
      </w:r>
      <w:r>
        <w:t>.</w:t>
      </w:r>
    </w:p>
    <w:p>
      <w:pPr>
        <w:pStyle w:val="ListBullet2"/>
      </w:pPr>
      <w:r>
        <w:rPr>
          <w:b/>
        </w:rPr>
        <w:t>Los mexicas:</w:t>
      </w:r>
      <w:r>
        <w:t xml:space="preserve"> el señor es nombrado «padre y madre de este reino», y ha de sustentar al pueblo «como á niños que están en la cuna»</w:t>
      </w:r>
      <w:r>
        <w:t xml:space="preserve"> (Sahagún, Historia general VI, cap. X)</w:t>
      </w:r>
      <w:r>
        <w:br/>
      </w:r>
      <w:r>
        <w:rPr>
          <w:b/>
        </w:rPr>
        <w:t>leída en su fuente · Sahagún, Historia general VI, cap. X</w:t>
      </w:r>
      <w:r>
        <w:br/>
      </w:r>
      <w:r>
        <w:rPr>
          <w:b/>
        </w:rPr>
        <w:t>Archivo leído:</w:t>
      </w:r>
      <w:r>
        <w:t xml:space="preserve"> historiagenerald02saha.txt (ant\historiagenerald02saha.txt) · contraste del archivo de pasajes: ✔</w:t>
      </w:r>
      <w:r>
        <w:br/>
      </w:r>
      <w:r>
        <w:rPr>
          <w:b/>
        </w:rPr>
        <w:t>Lugar:</w:t>
      </w:r>
      <w:r>
        <w:t xml:space="preserve"> Sahagún, Historia general VI, cap. X</w:t>
      </w:r>
      <w:r>
        <w:br/>
      </w:r>
      <w:r>
        <w:rPr>
          <w:b/>
        </w:rPr>
        <w:t>Tal como está en la fuente:</w:t>
      </w:r>
      <w:r>
        <w:t xml:space="preserve"> como á niños que están en la cuna</w:t>
      </w:r>
      <w:r>
        <w:t>.</w:t>
      </w:r>
    </w:p>
    <w:p>
      <w:pPr>
        <w:pStyle w:val="ListBullet2"/>
      </w:pPr>
      <w:r>
        <w:rPr>
          <w:b/>
        </w:rPr>
        <w:t>Cautela:</w:t>
      </w:r>
      <w:r>
        <w:t xml:space="preserve"> en Oyó y en la Gran Ley el remedio era violento (el veneno, la muerte a mazazos). La obra toma el principio, no esa salida (</w:t>
      </w:r>
      <w:r>
        <w:t>F.5</w:t>
      </w:r>
      <w:r>
        <w:t>).</w:t>
      </w:r>
    </w:p>
    <w:p>
      <w:pPr>
        <w:pStyle w:val="ListBullet"/>
      </w:pPr>
      <w:r>
        <w:rPr>
          <w:b/>
        </w:rPr>
        <w:t>P2. Impuestos moderados.</w:t>
      </w:r>
      <w:r>
        <w:t xml:space="preserve"> </w:t>
      </w:r>
    </w:p>
    <w:p>
      <w:pPr>
        <w:pStyle w:val="ListBullet2"/>
      </w:pPr>
      <w:r>
        <w:rPr>
          <w:b/>
        </w:rPr>
        <w:t>Los incas:</w:t>
      </w:r>
      <w:r>
        <w:t xml:space="preserve"> sus tributos «eran tan moderados» (</w:t>
      </w:r>
      <w:r>
        <w:t>3.2</w:t>
      </w:r>
      <w:r>
        <w:t>) que «parece que no recebían pechos ni tributos de sus vasallos, o los imponían para el provecho de los mismos vasallos», y se pagaban «solamente […] con su trabajo»</w:t>
      </w:r>
      <w:r>
        <w:t xml:space="preserve"> (Garcilaso, Comentarios reales V, cap. XV)</w:t>
      </w:r>
      <w:r>
        <w:t>; y «no era justo pedir a los vasallos lo que no tenían de cosecha»</w:t>
      </w:r>
      <w:r>
        <w:t xml:space="preserve"> (Garcilaso, Comentarios reales V, cap. VI)</w:t>
      </w:r>
      <w:r>
        <w:br/>
      </w:r>
      <w:r>
        <w:rPr>
          <w:b/>
        </w:rPr>
        <w:t>leída en su fuente · Garcilaso, Comentarios reales V, cap. VI</w:t>
      </w:r>
      <w:r>
        <w:br/>
      </w:r>
      <w:r>
        <w:rPr>
          <w:b/>
        </w:rPr>
        <w:t>Archivo leído:</w:t>
      </w:r>
      <w:r>
        <w:t xml:space="preserve"> loscomentariosre02vega.txt (ant\loscomentariosre02vega.txt) · contraste del archivo de pasajes: ✔</w:t>
      </w:r>
      <w:r>
        <w:br/>
      </w:r>
      <w:r>
        <w:rPr>
          <w:b/>
        </w:rPr>
        <w:t>Lugar:</w:t>
      </w:r>
      <w:r>
        <w:t xml:space="preserve"> Garcilaso, Comentarios reales V, cap. VI</w:t>
      </w:r>
      <w:r>
        <w:br/>
      </w:r>
      <w:r>
        <w:rPr>
          <w:b/>
        </w:rPr>
        <w:t>Tal como está en la fuente:</w:t>
      </w:r>
      <w:r>
        <w:t xml:space="preserve"> no era justo pedir a los vasallos lo que no tenían de cosecha</w:t>
      </w:r>
      <w:r>
        <w:t xml:space="preserve">. </w:t>
      </w:r>
      <w:r>
        <w:rPr>
          <w:b/>
        </w:rPr>
        <w:t>Cautela:</w:t>
      </w:r>
      <w:r>
        <w:t xml:space="preserve"> Garcilaso idealiza.</w:t>
      </w:r>
    </w:p>
    <w:p>
      <w:pPr>
        <w:pStyle w:val="ListBullet2"/>
      </w:pPr>
      <w:r>
        <w:rPr>
          <w:b/>
        </w:rPr>
        <w:t>Hawái:</w:t>
      </w:r>
      <w:r>
        <w:t xml:space="preserve"> el rey prudente acampa junto al camino y come la comida que trae, sin ordenar a los distritos que le den de comer</w:t>
      </w:r>
      <w:r>
        <w:t xml:space="preserve"> [original: «issue any orders to the districts for food»]</w:t>
      </w:r>
      <w:r>
        <w:t xml:space="preserve"> (Malo XXXVIII, 52)</w:t>
      </w:r>
      <w:r>
        <w:t>; y varios reyes perdieron la vida «por sus crueles exacciones sobre el pueblo llano»</w:t>
      </w:r>
      <w:r>
        <w:t xml:space="preserve"> [original: «on account of their cruel exactions on the commoners»]</w:t>
      </w:r>
      <w:r>
        <w:t xml:space="preserve"> (Malo XXXVIII, 68)</w:t>
      </w:r>
      <w:r>
        <w:br/>
      </w:r>
      <w:r>
        <w:rPr>
          <w:b/>
        </w:rPr>
        <w:t>leída en su fuente · Malo XXXVIII, 68</w:t>
      </w:r>
      <w:r>
        <w:br/>
      </w:r>
      <w:r>
        <w:rPr>
          <w:b/>
        </w:rPr>
        <w:t>Archivo leído:</w:t>
      </w:r>
      <w:r>
        <w:t xml:space="preserve"> hawaiianantiquit00malo.txt (ant\hawaiianantiquit00malo.txt) · contraste del archivo de pasajes: ✔</w:t>
      </w:r>
      <w:r>
        <w:br/>
      </w:r>
      <w:r>
        <w:rPr>
          <w:b/>
        </w:rPr>
        <w:t>Lugar:</w:t>
      </w:r>
      <w:r>
        <w:t xml:space="preserve"> Malo XXXVIII, 68</w:t>
      </w:r>
      <w:r>
        <w:br/>
      </w:r>
      <w:r>
        <w:rPr>
          <w:b/>
        </w:rPr>
        <w:t>Tal como está en la fuente:</w:t>
      </w:r>
      <w:r>
        <w:t xml:space="preserve"> on account of their cruel exactions on the commoners</w:t>
      </w:r>
      <w:r>
        <w:t>.</w:t>
      </w:r>
    </w:p>
    <w:p>
      <w:pPr>
        <w:pStyle w:val="ListBullet2"/>
      </w:pPr>
      <w:r>
        <w:t>«Mirad que no gastéis con profanidad los sudores y trabajos de vuestros vasallos» (Sahagún VI, cap. X), en 3.2.</w:t>
      </w:r>
    </w:p>
    <w:p>
      <w:pPr>
        <w:pStyle w:val="ListBullet"/>
      </w:pPr>
      <w:r>
        <w:rPr>
          <w:b/>
        </w:rPr>
        <w:t>P3. No quitar al pueblo su tiempo.</w:t>
      </w:r>
      <w:r>
        <w:t xml:space="preserve"> Las tres citas son de un mismo autor, Garcilaso (que en una copia a Blas Valera): es un punto débil. </w:t>
      </w:r>
    </w:p>
    <w:p>
      <w:pPr>
        <w:pStyle w:val="ListBullet2"/>
      </w:pPr>
      <w:r>
        <w:t>El oficial debía al Estado «dos meses, y cuando mucho tres, los cuales cumplidos no era obligado a trabajar más»</w:t>
      </w:r>
      <w:r>
        <w:t xml:space="preserve"> (Garcilaso V, cap. XV)</w:t>
      </w:r>
      <w:r>
        <w:br/>
      </w:r>
      <w:r>
        <w:rPr>
          <w:b/>
        </w:rPr>
        <w:t>leída en su fuente · Garcilaso V, cap. XV</w:t>
      </w:r>
      <w:r>
        <w:br/>
      </w:r>
      <w:r>
        <w:rPr>
          <w:b/>
        </w:rPr>
        <w:t>Archivo leído:</w:t>
      </w:r>
      <w:r>
        <w:t xml:space="preserve"> loscomentariosre02vega.txt (ant\loscomentariosre02vega.txt) · contraste del archivo de pasajes: ✔</w:t>
      </w:r>
      <w:r>
        <w:br/>
      </w:r>
      <w:r>
        <w:rPr>
          <w:b/>
        </w:rPr>
        <w:t>Lugar:</w:t>
      </w:r>
      <w:r>
        <w:t xml:space="preserve"> Garcilaso V, cap. XV</w:t>
      </w:r>
      <w:r>
        <w:br/>
      </w:r>
      <w:r>
        <w:rPr>
          <w:b/>
        </w:rPr>
        <w:t>Tal como está en la fuente:</w:t>
      </w:r>
      <w:r>
        <w:t xml:space="preserve"> dos meses, y cuando mucho tres, los cuales cumplidos no era obligado a trabajar más</w:t>
      </w:r>
      <w:r>
        <w:t>.</w:t>
      </w:r>
    </w:p>
    <w:p>
      <w:pPr>
        <w:pStyle w:val="ListBullet2"/>
      </w:pPr>
      <w:r>
        <w:t>Había jueces en cada pueblo para que el pobre no tuviera que salir a pleitear, porque «muchas veces monta más esto que lo que van a pedir»</w:t>
      </w:r>
      <w:r>
        <w:t xml:space="preserve"> (Garcilaso II, cap. XIII)</w:t>
      </w:r>
      <w:r>
        <w:br/>
      </w:r>
      <w:r>
        <w:rPr>
          <w:b/>
        </w:rPr>
        <w:t>leída en su fuente · Garcilaso II, cap. XIII</w:t>
      </w:r>
      <w:r>
        <w:br/>
      </w:r>
      <w:r>
        <w:rPr>
          <w:b/>
        </w:rPr>
        <w:t>Archivo leído:</w:t>
      </w:r>
      <w:r>
        <w:t xml:space="preserve"> garci2.txt (ant\garci2.txt) · contraste del archivo de pasajes: ✔</w:t>
      </w:r>
      <w:r>
        <w:br/>
      </w:r>
      <w:r>
        <w:rPr>
          <w:b/>
        </w:rPr>
        <w:t>Lugar:</w:t>
      </w:r>
      <w:r>
        <w:t xml:space="preserve"> Garcilaso II, cap. XIII</w:t>
      </w:r>
      <w:r>
        <w:br/>
      </w:r>
      <w:r>
        <w:rPr>
          <w:b/>
        </w:rPr>
        <w:t>Tal como está en la fuente:</w:t>
      </w:r>
      <w:r>
        <w:t xml:space="preserve"> muchas veces monta más esto que lo que van a pedir</w:t>
      </w:r>
      <w:r>
        <w:t>.</w:t>
      </w:r>
    </w:p>
    <w:p>
      <w:pPr>
        <w:pStyle w:val="ListBullet2"/>
      </w:pPr>
      <w:r>
        <w:t>La ley que mandaba trabajar «lo que le pertenecía y no más» (V, cap. XI), en 3.2.</w:t>
      </w:r>
    </w:p>
    <w:p>
      <w:pPr>
        <w:pStyle w:val="ListBullet"/>
      </w:pPr>
      <w:r>
        <w:rPr>
          <w:b/>
        </w:rPr>
        <w:t>P4. Pesas y medidas justas.</w:t>
      </w:r>
      <w:r>
        <w:t xml:space="preserve"> </w:t>
      </w:r>
    </w:p>
    <w:p>
      <w:pPr>
        <w:pStyle w:val="ListBullet2"/>
      </w:pPr>
      <w:r>
        <w:t>En el mercado de Tenochtitlan, además de los oficiales que quebraban las medidas falsas (</w:t>
      </w:r>
      <w:r>
        <w:t>3.2</w:t>
      </w:r>
      <w:r>
        <w:t>), «no se ha visto vender cosa alguna por peso»</w:t>
      </w:r>
      <w:r>
        <w:t xml:space="preserve"> (Hernán Cortés, Segunda carta, 1520)</w:t>
      </w:r>
      <w:r>
        <w:br/>
      </w:r>
      <w:r>
        <w:rPr>
          <w:b/>
        </w:rPr>
        <w:t>leída en su fuente · Hernán Cortés, Segunda carta, 1520</w:t>
      </w:r>
      <w:r>
        <w:br/>
      </w:r>
      <w:r>
        <w:rPr>
          <w:b/>
        </w:rPr>
        <w:t>Archivo leído:</w:t>
      </w:r>
      <w:r>
        <w:t xml:space="preserve"> cartasyrelacione00cort.txt (ant\cartasyrelacione00cort.txt) · contraste del archivo de pasajes: ✔</w:t>
      </w:r>
      <w:r>
        <w:br/>
      </w:r>
      <w:r>
        <w:rPr>
          <w:b/>
        </w:rPr>
        <w:t>Lugar:</w:t>
      </w:r>
      <w:r>
        <w:t xml:space="preserve"> Hernán Cortés, Segunda carta, 1520</w:t>
      </w:r>
      <w:r>
        <w:br/>
      </w:r>
      <w:r>
        <w:rPr>
          <w:b/>
        </w:rPr>
        <w:t>Tal como está en la fuente:</w:t>
      </w:r>
      <w:r>
        <w:t xml:space="preserve"> no se ha visto vender cosa alguna por peso</w:t>
      </w:r>
      <w:r>
        <w:t>.</w:t>
      </w:r>
    </w:p>
    <w:p>
      <w:pPr>
        <w:pStyle w:val="ListBullet2"/>
      </w:pPr>
      <w:r>
        <w:t>El señor cuidaba el mercado «por amor de la gente popular […] para que nadie los hiciese fraude»</w:t>
      </w:r>
      <w:r>
        <w:t xml:space="preserve"> (Sahagún VIII, cap. XXXVI)</w:t>
      </w:r>
      <w:r>
        <w:br/>
      </w:r>
      <w:r>
        <w:rPr>
          <w:b/>
        </w:rPr>
        <w:t>leída en su fuente · Sahagún VIII, cap. XXXVI</w:t>
      </w:r>
      <w:r>
        <w:br/>
      </w:r>
      <w:r>
        <w:rPr>
          <w:b/>
        </w:rPr>
        <w:t>Archivo leído:</w:t>
      </w:r>
      <w:r>
        <w:t xml:space="preserve"> historiagenerald02saha.txt (ant\historiagenerald02saha.txt) · contraste del archivo de pasajes: ✔</w:t>
      </w:r>
      <w:r>
        <w:br/>
      </w:r>
      <w:r>
        <w:rPr>
          <w:b/>
        </w:rPr>
        <w:t>Lugar:</w:t>
      </w:r>
      <w:r>
        <w:t xml:space="preserve"> Sahagún VIII, cap. XXXVI</w:t>
      </w:r>
      <w:r>
        <w:br/>
      </w:r>
      <w:r>
        <w:rPr>
          <w:b/>
        </w:rPr>
        <w:t>Tal como está en la fuente:</w:t>
      </w:r>
      <w:r>
        <w:t xml:space="preserve"> por amor de la gente popular […] para que nadie los hiciese fraude</w:t>
      </w:r>
      <w:r>
        <w:t>.</w:t>
      </w:r>
    </w:p>
    <w:p>
      <w:pPr>
        <w:pStyle w:val="ListBullet"/>
      </w:pPr>
      <w:r>
        <w:rPr>
          <w:b/>
        </w:rPr>
        <w:t>P5. Devolver lo confiado</w:t>
      </w:r>
      <w:r>
        <w:t xml:space="preserve"> (un punto débil). </w:t>
      </w:r>
    </w:p>
    <w:p>
      <w:pPr>
        <w:pStyle w:val="ListBullet2"/>
      </w:pPr>
      <w:r>
        <w:t>Si el animal del vecino entra entre tus bienes, «hazlo volver a él»</w:t>
      </w:r>
      <w:r>
        <w:t xml:space="preserve"> [original: «make it go back to him»]</w:t>
      </w:r>
      <w:r>
        <w:t>; y si no sabes de quién es, cuídalo hasta saberlo, y entonces devuélveselo</w:t>
      </w:r>
      <w:r>
        <w:t xml:space="preserve"> (Kebra Nagast, cap. 90)</w:t>
      </w:r>
      <w:r>
        <w:t>.</w:t>
      </w:r>
    </w:p>
    <w:p>
      <w:pPr>
        <w:pStyle w:val="ListBullet2"/>
      </w:pPr>
      <w:r>
        <w:t>El súbdito que guarda los rebaños del jefe debe «presentarlos a su verdadero dueño»</w:t>
      </w:r>
      <w:r>
        <w:t xml:space="preserve"> [original: «present the flocks to their real owners»]</w:t>
      </w:r>
      <w:r>
        <w:t xml:space="preserve"> cuando este quiera</w:t>
      </w:r>
      <w:r>
        <w:t xml:space="preserve"> (Casalis, p. 155)</w:t>
      </w:r>
      <w:r>
        <w:t>; y el robo se repara con restitución y multa, en algunas tribus «de cuatro a uno»</w:t>
      </w:r>
      <w:r>
        <w:t xml:space="preserve"> [original: «in the proportion of four to one»]</w:t>
      </w:r>
      <w:r>
        <w:t xml:space="preserve"> (Casalis, p. 228)</w:t>
      </w:r>
      <w:r>
        <w:t>.</w:t>
      </w:r>
    </w:p>
    <w:p>
      <w:pPr>
        <w:pStyle w:val="ListBullet"/>
      </w:pPr>
      <w:r>
        <w:rPr>
          <w:b/>
        </w:rPr>
        <w:t>P6. Contra la usura.</w:t>
      </w:r>
      <w:r>
        <w:t xml:space="preserve"> </w:t>
      </w:r>
    </w:p>
    <w:p>
      <w:pPr>
        <w:pStyle w:val="ListBullet2"/>
      </w:pPr>
      <w:r>
        <w:t>Tras dos años de hambre, Moctezuma rescató a los que habían sido vendidos y pagó a sus dueños el «doble del precio»</w:t>
      </w:r>
      <w:r>
        <w:t xml:space="preserve"> (Sahagún VIII, cap. XIV)</w:t>
      </w:r>
      <w:r>
        <w:t xml:space="preserve">. </w:t>
      </w:r>
      <w:r>
        <w:rPr>
          <w:b/>
        </w:rPr>
        <w:t>Cautela:</w:t>
      </w:r>
      <w:r>
        <w:t xml:space="preserve"> es rescate de personas, no remisión de deudas.</w:t>
      </w:r>
    </w:p>
    <w:p>
      <w:pPr>
        <w:pStyle w:val="ListBullet2"/>
      </w:pPr>
      <w:r>
        <w:t>La «ley de hermandad», la ayuda entre vecinos para sembrar y cosechar, «sin llevar paga ninguna»</w:t>
      </w:r>
      <w:r>
        <w:t xml:space="preserve"> (Garcilaso V, cap. XI)</w:t>
      </w:r>
      <w:r>
        <w:t>.</w:t>
      </w:r>
    </w:p>
    <w:p>
      <w:pPr>
        <w:pStyle w:val="ListBullet2"/>
      </w:pPr>
      <w:r>
        <w:t xml:space="preserve">La Kebra Nagast contra la usura, en </w:t>
      </w:r>
      <w:r>
        <w:t>3.3</w:t>
      </w:r>
      <w:r>
        <w:t>.</w:t>
      </w:r>
    </w:p>
    <w:p>
      <w:pPr>
        <w:pStyle w:val="ListBullet"/>
      </w:pPr>
      <w:r>
        <w:rPr>
          <w:b/>
        </w:rPr>
        <w:t>P7. Cada uno responde de lo suyo; examinar antes de castigar.</w:t>
      </w:r>
      <w:r>
        <w:t xml:space="preserve"> </w:t>
      </w:r>
    </w:p>
    <w:p>
      <w:pPr>
        <w:pStyle w:val="ListBullet2"/>
      </w:pPr>
      <w:r>
        <w:t>El juez inca debía resolver «en oyendo las partes, dentro de cinco días»</w:t>
      </w:r>
      <w:r>
        <w:t xml:space="preserve"> (Garcilaso II, cap. XIII)</w:t>
      </w:r>
      <w:r>
        <w:br/>
      </w:r>
      <w:r>
        <w:rPr>
          <w:b/>
        </w:rPr>
        <w:t>leída en su fuente · Garcilaso II, cap. XIII</w:t>
      </w:r>
      <w:r>
        <w:br/>
      </w:r>
      <w:r>
        <w:rPr>
          <w:b/>
        </w:rPr>
        <w:t>Archivo leído:</w:t>
      </w:r>
      <w:r>
        <w:t xml:space="preserve"> garci2.txt (ant\garci2.txt) · contraste del archivo de pasajes: ✔</w:t>
      </w:r>
      <w:r>
        <w:br/>
      </w:r>
      <w:r>
        <w:rPr>
          <w:b/>
        </w:rPr>
        <w:t>Lugar:</w:t>
      </w:r>
      <w:r>
        <w:t xml:space="preserve"> Garcilaso II, cap. XIII</w:t>
      </w:r>
      <w:r>
        <w:br/>
      </w:r>
      <w:r>
        <w:rPr>
          <w:b/>
        </w:rPr>
        <w:t>Tal como está en la fuente:</w:t>
      </w:r>
      <w:r>
        <w:t xml:space="preserve"> en oyendo las partes, dentro de cinco días</w:t>
      </w:r>
      <w:r>
        <w:t>; al heredero del culpable no le quitaban el señorío (</w:t>
      </w:r>
      <w:r>
        <w:t>3.2</w:t>
      </w:r>
      <w:r>
        <w:t>).</w:t>
      </w:r>
    </w:p>
    <w:p>
      <w:pPr>
        <w:pStyle w:val="ListBullet2"/>
      </w:pPr>
      <w:r>
        <w:t>Entre los basutos, el derecho del jefe sobre cada persona protege a los acusados «hasta que sus casos se hayan examinado conforme a derecho»</w:t>
      </w:r>
      <w:r>
        <w:t xml:space="preserve"> [original: «until their cases have been lawfully examined»]</w:t>
      </w:r>
      <w:r>
        <w:t xml:space="preserve"> (Casalis, p. 226)</w:t>
      </w:r>
      <w:r>
        <w:br/>
      </w:r>
      <w:r>
        <w:rPr>
          <w:b/>
        </w:rPr>
        <w:t>leída en su fuente · Casalis, p. 226</w:t>
      </w:r>
      <w:r>
        <w:br/>
      </w:r>
      <w:r>
        <w:rPr>
          <w:b/>
        </w:rPr>
        <w:t>Archivo leído:</w:t>
      </w:r>
      <w:r>
        <w:t xml:space="preserve"> casalis.pdf (ant\casalis.pdf) · contraste del archivo de pasajes: ✔</w:t>
      </w:r>
      <w:r>
        <w:br/>
      </w:r>
      <w:r>
        <w:rPr>
          <w:b/>
        </w:rPr>
        <w:t>Lugar:</w:t>
      </w:r>
      <w:r>
        <w:t xml:space="preserve"> Casalis, p. 226</w:t>
      </w:r>
      <w:r>
        <w:br/>
      </w:r>
      <w:r>
        <w:rPr>
          <w:b/>
        </w:rPr>
        <w:t>Tal como está en la fuente:</w:t>
      </w:r>
      <w:r>
        <w:t xml:space="preserve"> until their cases have been lawfully examined</w:t>
      </w:r>
      <w:r>
        <w:t>, y «las causas se discuten siempre en público»</w:t>
      </w:r>
      <w:r>
        <w:t xml:space="preserve"> [original: «Causes are always discussed in public»]</w:t>
      </w:r>
      <w:r>
        <w:t xml:space="preserve"> (Casalis, p. 230)</w:t>
      </w:r>
      <w:r>
        <w:br/>
      </w:r>
      <w:r>
        <w:rPr>
          <w:b/>
        </w:rPr>
        <w:t>leída en su fuente · Casalis, p. 230</w:t>
      </w:r>
      <w:r>
        <w:br/>
      </w:r>
      <w:r>
        <w:rPr>
          <w:b/>
        </w:rPr>
        <w:t>Archivo leído:</w:t>
      </w:r>
      <w:r>
        <w:t xml:space="preserve"> casalis.pdf (ant\casalis.pdf) · contraste del archivo de pasajes: ✔</w:t>
      </w:r>
      <w:r>
        <w:br/>
      </w:r>
      <w:r>
        <w:rPr>
          <w:b/>
        </w:rPr>
        <w:t>Lugar:</w:t>
      </w:r>
      <w:r>
        <w:t xml:space="preserve"> Casalis, p. 230</w:t>
      </w:r>
      <w:r>
        <w:br/>
      </w:r>
      <w:r>
        <w:rPr>
          <w:b/>
        </w:rPr>
        <w:t>Tal como está en la fuente:</w:t>
      </w:r>
      <w:r>
        <w:t xml:space="preserve"> Causes are always discussed in public</w:t>
      </w:r>
      <w:r>
        <w:t>.</w:t>
      </w:r>
    </w:p>
    <w:p>
      <w:pPr>
        <w:pStyle w:val="ListBullet2"/>
      </w:pPr>
      <w:r>
        <w:t>Los jueces mexicas pedían primero «la pintura en que estaban escritas ó pintadas las causas», y después los testigos</w:t>
      </w:r>
      <w:r>
        <w:t xml:space="preserve"> (Sahagún VIII, cap. XV)</w:t>
      </w:r>
      <w:r>
        <w:t>; y al señor se le aconsejaba: «antes debes quedar atrás en el castigo y ejecución del que no pasar adelante»</w:t>
      </w:r>
      <w:r>
        <w:t xml:space="preserve"> (Sahagún VI, cap. X)</w:t>
      </w:r>
      <w:r>
        <w:br/>
      </w:r>
      <w:r>
        <w:rPr>
          <w:b/>
        </w:rPr>
        <w:t>pasaje guardado · Sahagún VI, cap. X</w:t>
      </w:r>
      <w:r>
        <w:br/>
      </w:r>
      <w:r>
        <w:rPr>
          <w:b/>
        </w:rPr>
        <w:t>Archivo leído:</w:t>
      </w:r>
      <w:r>
        <w:t xml:space="preserve"> historiagenerald02saha.txt (ant\historiagenerald02saha.txt) · contraste del archivo de pasajes: ✔</w:t>
      </w:r>
      <w:r>
        <w:br/>
      </w:r>
      <w:r>
        <w:rPr>
          <w:b/>
        </w:rPr>
        <w:t>Lugar:</w:t>
      </w:r>
      <w:r>
        <w:t xml:space="preserve"> Sahagún VI, cap. X</w:t>
      </w:r>
      <w:r>
        <w:br/>
      </w:r>
      <w:r>
        <w:rPr>
          <w:b/>
        </w:rPr>
        <w:t>Tal como está en la fuente:</w:t>
      </w:r>
      <w:r>
        <w:t xml:space="preserve"> antes debes quedar atrás en el castigo y ejecución del que no pasar adelante</w:t>
      </w:r>
      <w:r>
        <w:t>.</w:t>
      </w:r>
    </w:p>
    <w:p>
      <w:pPr>
        <w:pStyle w:val="ListBullet"/>
      </w:pPr>
      <w:r>
        <w:rPr>
          <w:b/>
        </w:rPr>
        <w:t>P8. Contra el soborno; el castigo no es un negocio.</w:t>
      </w:r>
      <w:r>
        <w:t xml:space="preserve"> </w:t>
      </w:r>
    </w:p>
    <w:p>
      <w:pPr>
        <w:pStyle w:val="ListBullet2"/>
      </w:pPr>
      <w:r>
        <w:t>Los incas no dejaban arbitrar al juez, porque «era hacer venales los jueces»</w:t>
      </w:r>
      <w:r>
        <w:t xml:space="preserve"> (Garcilaso II, cap. XIII)</w:t>
      </w:r>
      <w:r>
        <w:br/>
      </w:r>
      <w:r>
        <w:rPr>
          <w:b/>
        </w:rPr>
        <w:t>pasaje guardado</w:t>
      </w:r>
      <w:r>
        <w:br/>
      </w:r>
      <w:r>
        <w:rPr>
          <w:b/>
        </w:rPr>
        <w:t>Archivo leído:</w:t>
      </w:r>
      <w:r>
        <w:t xml:space="preserve"> garci2.txt (ant\garci2.txt) · contraste del archivo de pasajes: ✔</w:t>
      </w:r>
      <w:r>
        <w:br/>
      </w:r>
      <w:r>
        <w:rPr>
          <w:b/>
        </w:rPr>
        <w:t>Lugar:</w:t>
      </w:r>
      <w:r>
        <w:t xml:space="preserve"> Garcilaso II, cap. XIII</w:t>
      </w:r>
      <w:r>
        <w:br/>
      </w:r>
      <w:r>
        <w:rPr>
          <w:b/>
        </w:rPr>
        <w:t>Tal como está en la fuente:</w:t>
      </w:r>
      <w:r>
        <w:t xml:space="preserve"> era hacer venales los jueces</w:t>
      </w:r>
      <w:r>
        <w:t xml:space="preserve">; la pena sin multa ni confiscación y los jueces que reciben dádivas, «tenidos por ladrones», en </w:t>
      </w:r>
      <w:r>
        <w:t>3.2</w:t>
      </w:r>
      <w:r>
        <w:t>.</w:t>
      </w:r>
    </w:p>
    <w:p>
      <w:pPr>
        <w:pStyle w:val="ListBullet2"/>
      </w:pPr>
      <w:r>
        <w:t>Los jueces mexicas «no recibian cohechos», y a los que alargaban los pleitos «por los cohechos» los encerraban en jaulas</w:t>
      </w:r>
      <w:r>
        <w:t xml:space="preserve"> (Sahagún VIII, caps. XIV y XV)</w:t>
      </w:r>
      <w:r>
        <w:t>.</w:t>
      </w:r>
    </w:p>
    <w:p>
      <w:pPr>
        <w:pStyle w:val="ListBullet2"/>
      </w:pPr>
      <w:r>
        <w:t>«Cuando te pongas a juzgar, no ames los regalos, es decir, los sobornos»</w:t>
      </w:r>
      <w:r>
        <w:t xml:space="preserve"> [original: «When thou undertakest to judge, love not gifts (i.e., bribes)»]</w:t>
      </w:r>
      <w:r>
        <w:t xml:space="preserve"> (Kebra Nagast, cap. 41)</w:t>
      </w:r>
      <w:r>
        <w:br/>
      </w:r>
      <w:r>
        <w:rPr>
          <w:b/>
        </w:rPr>
        <w:t>leída en su fuente · Kebra Nagast, cap. 41</w:t>
      </w:r>
      <w:r>
        <w:br/>
      </w:r>
      <w:r>
        <w:rPr>
          <w:b/>
        </w:rPr>
        <w:t>Archivo leído:</w:t>
      </w:r>
      <w:r>
        <w:t xml:space="preserve"> queenofshebahero00budgrich.txt (ant\queenofshebahero00budgrich.txt) · contraste del archivo de pasajes: ✔</w:t>
      </w:r>
      <w:r>
        <w:br/>
      </w:r>
      <w:r>
        <w:rPr>
          <w:b/>
        </w:rPr>
        <w:t>Lugar:</w:t>
      </w:r>
      <w:r>
        <w:t xml:space="preserve"> Kebra Nagast, cap. 41</w:t>
      </w:r>
      <w:r>
        <w:br/>
      </w:r>
      <w:r>
        <w:rPr>
          <w:b/>
        </w:rPr>
        <w:t>Tal como está en la fuente:</w:t>
      </w:r>
      <w:r>
        <w:t xml:space="preserve"> When thou undertakest to judge, love not gifts (i.e., bribes)</w:t>
      </w:r>
      <w:r>
        <w:t>.</w:t>
      </w:r>
    </w:p>
    <w:p>
      <w:pPr>
        <w:pStyle w:val="ListBullet"/>
      </w:pPr>
      <w:r>
        <w:rPr>
          <w:b/>
        </w:rPr>
        <w:t>P9. Más leyes, más pobreza.</w:t>
      </w:r>
      <w:r>
        <w:t xml:space="preserve"> No hay nada sólido; solo un apunte lateral: según Casalis, las leyes de los jefes son «en general, temporales», y por encima de ellas están «los usos y costumbres, que son las verdaderas leyes del país»</w:t>
      </w:r>
      <w:r>
        <w:t xml:space="preserve"> [original: «generally temporary»; «the use and wont, which constitute the real laws of the country»]</w:t>
      </w:r>
      <w:r>
        <w:t xml:space="preserve"> (Casalis, p. 228)</w:t>
      </w:r>
      <w:r>
        <w:br/>
      </w:r>
      <w:r>
        <w:rPr>
          <w:b/>
        </w:rPr>
        <w:t>leída en su fuente · Casalis, p. 228</w:t>
      </w:r>
      <w:r>
        <w:br/>
      </w:r>
      <w:r>
        <w:rPr>
          <w:b/>
        </w:rPr>
        <w:t>Archivo leído:</w:t>
      </w:r>
      <w:r>
        <w:t xml:space="preserve"> ashantilawconsti0000ratt_g8d4.txt (ant\ashantilawconsti0000ratt_g8d4.txt) · contraste del archivo de pasajes: ✔</w:t>
      </w:r>
      <w:r>
        <w:br/>
      </w:r>
      <w:r>
        <w:rPr>
          <w:b/>
        </w:rPr>
        <w:t>Lugar:</w:t>
      </w:r>
      <w:r>
        <w:t xml:space="preserve"> Casalis, p. 228</w:t>
      </w:r>
      <w:r>
        <w:br/>
      </w:r>
      <w:r>
        <w:rPr>
          <w:b/>
        </w:rPr>
        <w:t>Tal como está en la fuente:</w:t>
      </w:r>
      <w:r>
        <w:t xml:space="preserve"> generally temporary</w:t>
      </w:r>
      <w:r>
        <w:t>. Es el orden de la obra: la costumbre por encima de la ley escrita (</w:t>
      </w:r>
      <w:r>
        <w:t>1.1</w:t>
      </w:r>
      <w:r>
        <w:t xml:space="preserve">). El matiz de Malo, que sin leyes todo dependía del capricho del rey, en </w:t>
      </w:r>
      <w:r>
        <w:t>3.2</w:t>
      </w:r>
      <w:r>
        <w:t>.</w:t>
      </w:r>
    </w:p>
    <w:p>
      <w:pPr>
        <w:pStyle w:val="ListBullet"/>
      </w:pPr>
      <w:r>
        <w:rPr>
          <w:b/>
        </w:rPr>
        <w:t>La pata coja</w:t>
      </w:r>
      <w:r>
        <w:t xml:space="preserve"> (comprobada). </w:t>
      </w:r>
    </w:p>
    <w:p>
      <w:pPr>
        <w:pStyle w:val="ListBullet2"/>
      </w:pPr>
      <w:r>
        <w:rPr>
          <w:b/>
        </w:rPr>
        <w:t>Contra P1:</w:t>
      </w:r>
      <w:r>
        <w:t xml:space="preserve"> «solo una pequeña parte de los reyes y jefes gobernó con bondad; la gran mayoría se enseñoreó del pueblo»</w:t>
      </w:r>
      <w:r>
        <w:t xml:space="preserve"> [original: «Only a small portion of the kings and chiefs ruled with kindness; the large majority simply lorded it over the people»]</w:t>
      </w:r>
      <w:r>
        <w:t xml:space="preserve"> (Malo XVIII, 65)</w:t>
      </w:r>
      <w:r>
        <w:br/>
      </w:r>
      <w:r>
        <w:rPr>
          <w:b/>
        </w:rPr>
        <w:t>pasaje guardado · Malo XVIII, 65</w:t>
      </w:r>
      <w:r>
        <w:br/>
      </w:r>
      <w:r>
        <w:rPr>
          <w:b/>
        </w:rPr>
        <w:t>Archivo leído:</w:t>
      </w:r>
      <w:r>
        <w:t xml:space="preserve"> hawaiianantiquit00malo.txt (ant\hawaiianantiquit00malo.txt) · contraste del archivo de pasajes: parcial</w:t>
      </w:r>
      <w:r>
        <w:br/>
      </w:r>
      <w:r>
        <w:rPr>
          <w:b/>
        </w:rPr>
        <w:t>Lugar:</w:t>
      </w:r>
      <w:r>
        <w:t xml:space="preserve"> Malo XVIII, 65</w:t>
      </w:r>
      <w:r>
        <w:br/>
      </w:r>
      <w:r>
        <w:rPr>
          <w:b/>
        </w:rPr>
        <w:t>Tal como está en la fuente:</w:t>
      </w:r>
      <w:r>
        <w:t xml:space="preserve"> Only a small portion of the kings and chiefs ruled with kindness; the large majority simply lorded it over the people</w:t>
      </w:r>
      <w:r>
        <w:t xml:space="preserve">. La elección del señor mexica «por ordenación divina» y la resistencia de los jefes basutos a enriquecer a sus súbditos, en </w:t>
      </w:r>
      <w:r>
        <w:t>3.4</w:t>
      </w:r>
      <w:r>
        <w:t>.</w:t>
      </w:r>
    </w:p>
    <w:p>
      <w:pPr>
        <w:pStyle w:val="ListBullet2"/>
      </w:pPr>
      <w:r>
        <w:rPr>
          <w:b/>
        </w:rPr>
        <w:t>Contra P2 y P3:</w:t>
      </w:r>
      <w:r>
        <w:t xml:space="preserve"> lo que los jefes hawaianos sacaban del pueblo era en parte impuestos y en parte «fruto del robo y la extorsión»</w:t>
      </w:r>
      <w:r>
        <w:t xml:space="preserve"> [original: «the fruit of robbery and extortion»]</w:t>
      </w:r>
      <w:r>
        <w:t xml:space="preserve"> (Malo XVIII, 46)</w:t>
      </w:r>
      <w:r>
        <w:br/>
      </w:r>
      <w:r>
        <w:rPr>
          <w:b/>
        </w:rPr>
        <w:t>leída en su fuente · Malo XVIII, 46</w:t>
      </w:r>
      <w:r>
        <w:br/>
      </w:r>
      <w:r>
        <w:rPr>
          <w:b/>
        </w:rPr>
        <w:t>Archivo leído:</w:t>
      </w:r>
      <w:r>
        <w:t xml:space="preserve"> hawaiianantiquit00malo.txt (ant\hawaiianantiquit00malo.txt) · contraste del archivo de pasajes: ✔</w:t>
      </w:r>
      <w:r>
        <w:br/>
      </w:r>
      <w:r>
        <w:rPr>
          <w:b/>
        </w:rPr>
        <w:t>Lugar:</w:t>
      </w:r>
      <w:r>
        <w:t xml:space="preserve"> Malo XVIII, 46</w:t>
      </w:r>
      <w:r>
        <w:br/>
      </w:r>
      <w:r>
        <w:rPr>
          <w:b/>
        </w:rPr>
        <w:t>Tal como está en la fuente:</w:t>
      </w:r>
      <w:r>
        <w:t xml:space="preserve"> the fruit of robbery and extortion</w:t>
      </w:r>
      <w:r>
        <w:t>, y el pueblo vivía «siempre cargado con una exacción u otra»</w:t>
      </w:r>
      <w:r>
        <w:t xml:space="preserve"> [original: «constantly burdened with one exaction or another»]</w:t>
      </w:r>
      <w:r>
        <w:t xml:space="preserve"> (Malo XIX, 6)</w:t>
      </w:r>
      <w:r>
        <w:br/>
      </w:r>
      <w:r>
        <w:rPr>
          <w:b/>
        </w:rPr>
        <w:t>leída en su fuente · Malo XIX, 6</w:t>
      </w:r>
      <w:r>
        <w:br/>
      </w:r>
      <w:r>
        <w:rPr>
          <w:b/>
        </w:rPr>
        <w:t>Archivo leído:</w:t>
      </w:r>
      <w:r>
        <w:t xml:space="preserve"> hawaiianantiquit00malo.txt (ant\hawaiianantiquit00malo.txt) · contraste del archivo de pasajes: ✔</w:t>
      </w:r>
      <w:r>
        <w:br/>
      </w:r>
      <w:r>
        <w:rPr>
          <w:b/>
        </w:rPr>
        <w:t>Lugar:</w:t>
      </w:r>
      <w:r>
        <w:t xml:space="preserve"> Malo XIX, 6</w:t>
      </w:r>
      <w:r>
        <w:br/>
      </w:r>
      <w:r>
        <w:rPr>
          <w:b/>
        </w:rPr>
        <w:t>Tal como está en la fuente:</w:t>
      </w:r>
      <w:r>
        <w:t xml:space="preserve"> constantly burdened with one exaction or another</w:t>
      </w:r>
      <w:r>
        <w:t>. La «ley común» y la «ley casera» de los incas, en 3.2; y la misma ley mandaba comer «las puertas abiertas», para que los ministros de los jueces entraran a inspeccionar las casas</w:t>
      </w:r>
      <w:r>
        <w:t xml:space="preserve"> (Garcilaso V, cap. XI)</w:t>
      </w:r>
      <w:r>
        <w:t>.</w:t>
      </w:r>
    </w:p>
    <w:p>
      <w:pPr>
        <w:pStyle w:val="ListBullet2"/>
      </w:pPr>
      <w:r>
        <w:rPr>
          <w:b/>
        </w:rPr>
        <w:t>Contra P6:</w:t>
      </w:r>
      <w:r>
        <w:t xml:space="preserve"> el hijo empeñado por deudas entre los ashanti, en </w:t>
      </w:r>
      <w:r>
        <w:t>3.3</w:t>
      </w:r>
      <w:r>
        <w:t>; y entre los basutos, los jefes se quedan a veces con toda una herencia «a cambio de un préstamo de mucho menor valor»</w:t>
      </w:r>
      <w:r>
        <w:t xml:space="preserve"> [original: «in return for a loan of much less value»]</w:t>
      </w:r>
      <w:r>
        <w:t xml:space="preserve"> (Casalis, p. 231)</w:t>
      </w:r>
      <w:r>
        <w:br/>
      </w:r>
      <w:r>
        <w:rPr>
          <w:b/>
        </w:rPr>
        <w:t>leída en su fuente · Casalis, p. 231</w:t>
      </w:r>
      <w:r>
        <w:br/>
      </w:r>
      <w:r>
        <w:rPr>
          <w:b/>
        </w:rPr>
        <w:t>Archivo leído:</w:t>
      </w:r>
      <w:r>
        <w:t xml:space="preserve"> casalis.pdf (ant\casalis.pdf) · contraste del archivo de pasajes: ✔</w:t>
      </w:r>
      <w:r>
        <w:br/>
      </w:r>
      <w:r>
        <w:rPr>
          <w:b/>
        </w:rPr>
        <w:t>Lugar:</w:t>
      </w:r>
      <w:r>
        <w:t xml:space="preserve"> Casalis, p. 231</w:t>
      </w:r>
      <w:r>
        <w:br/>
      </w:r>
      <w:r>
        <w:rPr>
          <w:b/>
        </w:rPr>
        <w:t>Tal como está en la fuente:</w:t>
      </w:r>
      <w:r>
        <w:t xml:space="preserve"> in return for a loan of much less value</w:t>
      </w:r>
      <w:r>
        <w:t>.</w:t>
      </w:r>
    </w:p>
    <w:p>
      <w:pPr>
        <w:pStyle w:val="ListBullet2"/>
      </w:pPr>
      <w:r>
        <w:rPr>
          <w:b/>
        </w:rPr>
        <w:t>Contra P7:</w:t>
      </w:r>
      <w:r>
        <w:t xml:space="preserve"> por la culpa del mayordomo, echaban de la casa a sus hijos y parientes, y «la casa con toda la hacienda se aplicaba al señor»</w:t>
      </w:r>
      <w:r>
        <w:t xml:space="preserve"> (Sahagún VIII, cap. XIX)</w:t>
      </w:r>
      <w:r>
        <w:br/>
      </w:r>
      <w:r>
        <w:rPr>
          <w:b/>
        </w:rPr>
        <w:t>pasaje guardado · Sahagún VIII, cap. XIX</w:t>
      </w:r>
      <w:r>
        <w:br/>
      </w:r>
      <w:r>
        <w:rPr>
          <w:b/>
        </w:rPr>
        <w:t>Archivo leído:</w:t>
      </w:r>
      <w:r>
        <w:t xml:space="preserve"> historiagenerald02saha.txt (ant\historiagenerald02saha.txt) · contraste del archivo de pasajes: ✔</w:t>
      </w:r>
      <w:r>
        <w:br/>
      </w:r>
      <w:r>
        <w:rPr>
          <w:b/>
        </w:rPr>
        <w:t>Lugar:</w:t>
      </w:r>
      <w:r>
        <w:t xml:space="preserve"> Sahagún VIII, cap. XIX</w:t>
      </w:r>
      <w:r>
        <w:br/>
      </w:r>
      <w:r>
        <w:rPr>
          <w:b/>
        </w:rPr>
        <w:t>Tal como está en la fuente:</w:t>
      </w:r>
      <w:r>
        <w:t xml:space="preserve"> la casa con toda la hacienda se aplicaba al señor</w:t>
      </w:r>
      <w:r>
        <w:t>; y en la Kebra Nagast, «él, su mujer y sus hijos serán condenados»</w:t>
      </w:r>
      <w:r>
        <w:t xml:space="preserve"> [original: «he and his wife and his children shall be condemned»]</w:t>
      </w:r>
      <w:r>
        <w:t xml:space="preserve"> (Kebra Nagast, cap. 89)</w:t>
      </w:r>
      <w:r>
        <w:br/>
      </w:r>
      <w:r>
        <w:rPr>
          <w:b/>
        </w:rPr>
        <w:t>leída en su fuente · Kebra Nagast, cap. 89</w:t>
      </w:r>
      <w:r>
        <w:br/>
      </w:r>
      <w:r>
        <w:rPr>
          <w:b/>
        </w:rPr>
        <w:t>Archivo leído:</w:t>
      </w:r>
      <w:r>
        <w:t xml:space="preserve"> queenofshebahero00budgrich.txt (ant\queenofshebahero00budgrich.txt) · contraste del archivo de pasajes: ✔</w:t>
      </w:r>
      <w:r>
        <w:br/>
      </w:r>
      <w:r>
        <w:rPr>
          <w:b/>
        </w:rPr>
        <w:t>Lugar:</w:t>
      </w:r>
      <w:r>
        <w:t xml:space="preserve"> Kebra Nagast, cap. 89</w:t>
      </w:r>
      <w:r>
        <w:br/>
      </w:r>
      <w:r>
        <w:rPr>
          <w:b/>
        </w:rPr>
        <w:t>Tal como está en la fuente:</w:t>
      </w:r>
      <w:r>
        <w:t xml:space="preserve"> he and his wife and his children shall be condemned</w:t>
      </w:r>
      <w:r>
        <w:t>.</w:t>
      </w:r>
    </w:p>
    <w:p>
      <w:pPr>
        <w:pStyle w:val="ListBullet2"/>
      </w:pPr>
      <w:r>
        <w:rPr>
          <w:b/>
        </w:rPr>
        <w:t>Contra P8:</w:t>
      </w:r>
      <w:r>
        <w:t xml:space="preserve"> las multas ashanti como fuente de ingresos, en </w:t>
      </w:r>
      <w:r>
        <w:t>3.2</w:t>
      </w:r>
      <w:r>
        <w:t>; el precio por librarse de la pena de muerte (</w:t>
      </w:r>
      <w:r>
        <w:rPr>
          <w:i/>
        </w:rPr>
        <w:t>atitodie</w:t>
      </w:r>
      <w:r>
        <w:t>) era «la suma que el jefe quisiera exigir»</w:t>
      </w:r>
      <w:r>
        <w:t xml:space="preserve"> [original: «any sum which a Chief cared to demand»]</w:t>
      </w:r>
      <w:r>
        <w:t xml:space="preserve"> (Rattray, cap. XIV)</w:t>
      </w:r>
      <w:r>
        <w:br/>
      </w:r>
      <w:r>
        <w:rPr>
          <w:b/>
        </w:rPr>
        <w:t>leída en su fuente · Rattray, cap. XIV</w:t>
      </w:r>
      <w:r>
        <w:br/>
      </w:r>
      <w:r>
        <w:rPr>
          <w:b/>
        </w:rPr>
        <w:t>Archivo leído:</w:t>
      </w:r>
      <w:r>
        <w:t xml:space="preserve"> ashantilawconsti0000ratt_g8d4.txt (ant\ashantilawconsti0000ratt_g8d4.txt) · contraste del archivo de pasajes: ✔</w:t>
      </w:r>
      <w:r>
        <w:br/>
      </w:r>
      <w:r>
        <w:rPr>
          <w:b/>
        </w:rPr>
        <w:t>Lugar:</w:t>
      </w:r>
      <w:r>
        <w:t xml:space="preserve"> Rattray, cap. XIV</w:t>
      </w:r>
      <w:r>
        <w:br/>
      </w:r>
      <w:r>
        <w:rPr>
          <w:b/>
        </w:rPr>
        <w:t>Tal como está en la fuente:</w:t>
      </w:r>
      <w:r>
        <w:t xml:space="preserve"> any sum which a Chief cared to demand</w:t>
      </w:r>
      <w:r>
        <w:t>; y entre los basutos, la pena de muerte por homicidio se conmutaba, por lo general, «por la confiscación»</w:t>
      </w:r>
      <w:r>
        <w:t xml:space="preserve"> [original: «into confiscation»]</w:t>
      </w:r>
      <w:r>
        <w:t xml:space="preserve"> (Casalis, p. 228)</w:t>
      </w:r>
      <w:r>
        <w:t>.</w:t>
      </w:r>
    </w:p>
    <w:p>
      <w:r>
        <w:t>[archivo del Arca, bloque de África, América y Oceanía, verificado por Claude el 5-oct, nivel A]</w:t>
      </w:r>
    </w:p>
    <w:p>
      <w:pPr>
        <w:pStyle w:val="Heading2"/>
      </w:pPr>
      <w:r>
        <w:t>F.7 Los órdenes de costumbre</w:t>
      </w:r>
    </w:p>
    <w:p>
      <w:pPr>
        <w:pBdr>
          <w:left w:val="single" w:sz="24" w:space="6" w:color="E2DED6"/>
        </w:pBdr>
        <w:shd w:val="clear" w:color="auto" w:fill="F1EEE8"/>
        <w:spacing w:before="80" w:after="160"/>
        <w:ind w:left="142" w:right="142"/>
      </w:pPr>
      <w:r>
        <w:rPr>
          <w:b/>
        </w:rPr>
        <w:t>La idea: pueblos que se dieron su orden por su cuenta coinciden en la tierra en común, la compensación del daño y la decisión en consejo; el parecido no prueba un mismo origen, pero muestra que el orden no nació con la ley de los Estados modernos.</w:t>
      </w:r>
    </w:p>
    <w:p>
      <w:r>
        <w:rPr>
          <w:b/>
        </w:rPr>
        <w:t>La cautela, primero.</w:t>
      </w:r>
      <w:r>
        <w:t xml:space="preserve"> Cuando culturas separadas por océanos y por siglos llegan a formas de orden parecidas, la antropología no da por hecho un origen común: «cuando hallamos rasgos culturales análogos en pueblos lejanos, la presunción no es que haya una fuente histórica común, sino que han surgido de forma independiente»</w:t>
      </w:r>
      <w:r>
        <w:t xml:space="preserve"> [original: «when we find analogous single traits of culture among distant peoples, the presumption is not that there has been a common historical source, but that they have arisen independently»]</w:t>
      </w:r>
      <w:r>
        <w:t>, escribió Franz Boas en 1896. Y el mismo Boas pone el límite: «los mismos fenómenos pueden desarrollarse de muchísimas maneras»</w:t>
      </w:r>
      <w:r>
        <w:t xml:space="preserve"> [original: «the same phenomena may develop in a multitude of ways»]</w:t>
      </w:r>
      <w:r>
        <w:t xml:space="preserve"> (F. Boas, «The Limitations of the Comparative Method of Anthropology» (Los límites del método comparativo en antropología), Science, 1896, en Race, Language and Culture, 1940, pp. 271 y 273)</w:t>
      </w:r>
      <w:r>
        <w:br/>
      </w:r>
      <w:r>
        <w:rPr>
          <w:b/>
        </w:rPr>
        <w:t>leída en su fuente · F. Boas, «The Limitations of the Comparative Method of Anthropology» (Los límites del méto</w:t>
      </w:r>
      <w:r>
        <w:br/>
      </w:r>
      <w:r>
        <w:rPr>
          <w:b/>
        </w:rPr>
        <w:t>Archivo leído:</w:t>
      </w:r>
      <w:r>
        <w:t xml:space="preserve"> boas_1940_race_language_culture_djvu.txt (g\costumbre\boas_1940_race_language_culture_djvu.txt) · contraste del archivo de pasajes: ✔</w:t>
      </w:r>
      <w:r>
        <w:br/>
      </w:r>
      <w:r>
        <w:rPr>
          <w:b/>
        </w:rPr>
        <w:t>Lugar:</w:t>
      </w:r>
      <w:r>
        <w:t xml:space="preserve"> F. Boas, «The Limitations of the Comparative Method of Anthropology» (Los límites del método comparativo en antropología), Science, 1896, en Race, Language and Culture, 1940, pp. 271 y 273</w:t>
      </w:r>
      <w:r>
        <w:br/>
      </w:r>
      <w:r>
        <w:rPr>
          <w:b/>
        </w:rPr>
        <w:t>Tal como está en la fuente:</w:t>
      </w:r>
      <w:r>
        <w:t xml:space="preserve"> the same phenomena may develop in a multitude of ways</w:t>
      </w:r>
      <w:r>
        <w:t>, de modo que el parecido no prueba una misma causa. Con esa doble cautela se leen las tradiciones que siguen, cada una con su fuente.</w:t>
      </w:r>
    </w:p>
    <w:p>
      <w:r>
        <w:t>[07.00-2.1]</w:t>
      </w:r>
    </w:p>
    <w:p>
      <w:r>
        <w:rPr>
          <w:b/>
        </w:rPr>
        <w:t>Los inuit.</w:t>
      </w:r>
      <w:r>
        <w:t xml:space="preserve"> «Los ancianos describen los maligait, las leyes naturales, como las leyes más fundamentales arraigadas en la sociedad inuit»</w:t>
      </w:r>
      <w:r>
        <w:t xml:space="preserve"> [original: «Elders describe maligait (natural laws) as the most fundamental laws entrenched in Inuit society»]</w:t>
      </w:r>
      <w:r>
        <w:t>. El marco educativo del Gobierno de Nunavut los resume en cuatro: trabajar por el bien común, respetar a todos los seres vivos, mantener la armonía, y planificar y prepararse continuamente para un futuro mejor</w:t>
      </w:r>
      <w:r>
        <w:t xml:space="preserve"> (Departamento de Educación de Nunavut, Inuit Qaujimajatuqangit Education Framework for Nunavut Curriculum (Marco educativo del conocimiento tradicional inuit), 2007)</w:t>
      </w:r>
      <w:r>
        <w:t xml:space="preserve">. Los maligait, junto con los </w:t>
      </w:r>
      <w:r>
        <w:rPr>
          <w:i/>
        </w:rPr>
        <w:t>piqujait</w:t>
      </w:r>
      <w:r>
        <w:t xml:space="preserve"> y los </w:t>
      </w:r>
      <w:r>
        <w:rPr>
          <w:i/>
        </w:rPr>
        <w:t>tirigusuusiit</w:t>
      </w:r>
      <w:r>
        <w:t>, son lo que debía seguirse, hacerse o no hacerse; hoy se usan a menudo como equivalentes de «ley», aunque nacen de una perspectiva cultural distinta de la occidental</w:t>
      </w:r>
      <w:r>
        <w:t xml:space="preserve"> (J. Oosten y otros, Inuit Laws: Tirigusuusiit, Piqujait and Maligait (Leyes inuit), Nunavut Arctic College Media, 2017, ficha editorial)</w:t>
      </w:r>
      <w:r>
        <w:t>.</w:t>
      </w:r>
    </w:p>
    <w:p>
      <w:r>
        <w:t>[07.00-3.1]</w:t>
      </w:r>
    </w:p>
    <w:p>
      <w:r>
        <w:rPr>
          <w:b/>
        </w:rPr>
        <w:t>Los lakota, la Gran Ley haudenosaunee y el calpulli mexica.</w:t>
      </w:r>
      <w:r>
        <w:t xml:space="preserve"> Entre los lakota, pueblo de las llanuras de Norteamérica, la tierra era de todos: cuando un jefe vendió tierras sin consultar, el escritor lakota Luther Standing Bear dejó escrito que «la tierra no era suya, sino el coto de caza de todos los sioux»</w:t>
      </w:r>
      <w:r>
        <w:t xml:space="preserve"> [original: «The land was not his, but was the hunting ground of all the Sioux»]</w:t>
      </w:r>
      <w:r>
        <w:t xml:space="preserve"> (Luther Standing Bear, My People the Sioux (Mi pueblo, los sioux), 1928, p. 158)</w:t>
      </w:r>
      <w:r>
        <w:br/>
      </w:r>
      <w:r>
        <w:rPr>
          <w:b/>
        </w:rPr>
        <w:t>leída en su fuente · Luther Standing Bear, My People the Sioux (Mi pueblo, los sioux), 1928, p. 158</w:t>
      </w:r>
      <w:r>
        <w:br/>
      </w:r>
      <w:r>
        <w:rPr>
          <w:b/>
        </w:rPr>
        <w:t>Archivo leído:</w:t>
      </w:r>
      <w:r>
        <w:t xml:space="preserve"> standing_bear_1928_my_people_the_sioux_djvu.txt (g\costumbre\standing_bear_1928_my_people_the_sioux_djvu.txt) · contraste del archivo de pasajes: ✔</w:t>
      </w:r>
      <w:r>
        <w:br/>
      </w:r>
      <w:r>
        <w:rPr>
          <w:b/>
        </w:rPr>
        <w:t>Lugar:</w:t>
      </w:r>
      <w:r>
        <w:t xml:space="preserve"> Luther Standing Bear, My People the Sioux (Mi pueblo, los sioux), 1928, p. 158</w:t>
      </w:r>
      <w:r>
        <w:br/>
      </w:r>
      <w:r>
        <w:rPr>
          <w:b/>
        </w:rPr>
        <w:t>Tal como está en la fuente:</w:t>
      </w:r>
      <w:r>
        <w:t xml:space="preserve"> The land was not his, but was the hunting ground of all the Sioux</w:t>
      </w:r>
      <w:r>
        <w:t>; el mismo autor valoró después la propiedad de los lotes individuales, y así se dice</w:t>
      </w:r>
      <w:r>
        <w:t xml:space="preserve"> (ídem, pp. 216-217)</w:t>
      </w:r>
      <w:r>
        <w:t>. La Confederación Haudenosaunee (iroquesa), de los Bosques del Este, en el norte del actual estado de Nueva York</w:t>
      </w:r>
      <w:r>
        <w:t xml:space="preserve"> (P. G. Ramsden, «Haudenosaunee (Iroquois)», The Canadian Encyclopedia, 2006; fuente secundaria)</w:t>
      </w:r>
      <w:r>
        <w:t>, fijó en su Gran Ley de la Paz que los clanes son «los únicos dueños y poseedores del suelo del país», que les corresponde «como derecho de nacimiento»</w:t>
      </w:r>
      <w:r>
        <w:t xml:space="preserve"> [original: «the sole owners and holders of the soil of the country»; «and in them is it vested as a birthright»]</w:t>
      </w:r>
      <w:r>
        <w:t xml:space="preserve"> (Gran Ley de la Paz, art. 42, en Parker, 1916)</w:t>
      </w:r>
      <w:r>
        <w:br/>
      </w:r>
      <w:r>
        <w:rPr>
          <w:b/>
        </w:rPr>
        <w:t>leída en su fuente · Gran Ley de la Paz, art. 42, en Parker, 1916</w:t>
      </w:r>
      <w:r>
        <w:br/>
      </w:r>
      <w:r>
        <w:rPr>
          <w:b/>
        </w:rPr>
        <w:t>Archivo leído:</w:t>
      </w:r>
      <w:r>
        <w:t xml:space="preserve"> constitutionoffi00park.txt (ant\constitutionoffi00park.txt) · contraste del archivo de pasajes: ✔</w:t>
      </w:r>
      <w:r>
        <w:br/>
      </w:r>
      <w:r>
        <w:rPr>
          <w:b/>
        </w:rPr>
        <w:t>Lugar:</w:t>
      </w:r>
      <w:r>
        <w:t xml:space="preserve"> Gran Ley de la Paz, art. 42, en Parker, 1916</w:t>
      </w:r>
      <w:r>
        <w:br/>
      </w:r>
      <w:r>
        <w:rPr>
          <w:b/>
        </w:rPr>
        <w:t>Tal como está en la fuente:</w:t>
      </w:r>
      <w:r>
        <w:t xml:space="preserve"> the sole owners and holders of the soil of the country</w:t>
      </w:r>
      <w:r>
        <w:t>, y que las mujeres «serán dueñas de la tierra y del suelo»</w:t>
      </w:r>
      <w:r>
        <w:t xml:space="preserve"> [original: «They shall own the land and the soil»]</w:t>
      </w:r>
      <w:r>
        <w:t xml:space="preserve"> (Gran Ley de la Paz, art. 44)</w:t>
      </w:r>
      <w:r>
        <w:br/>
      </w:r>
      <w:r>
        <w:rPr>
          <w:b/>
        </w:rPr>
        <w:t>leída en su fuente · Gran Ley de la Paz, art. 44</w:t>
      </w:r>
      <w:r>
        <w:br/>
      </w:r>
      <w:r>
        <w:rPr>
          <w:b/>
        </w:rPr>
        <w:t>Archivo leído:</w:t>
      </w:r>
      <w:r>
        <w:t xml:space="preserve"> constitutionoffi00park.txt (ant\constitutionoffi00park.txt) · contraste del archivo de pasajes: ✔</w:t>
      </w:r>
      <w:r>
        <w:br/>
      </w:r>
      <w:r>
        <w:rPr>
          <w:b/>
        </w:rPr>
        <w:t>Lugar:</w:t>
      </w:r>
      <w:r>
        <w:t xml:space="preserve"> Gran Ley de la Paz, art. 44</w:t>
      </w:r>
      <w:r>
        <w:br/>
      </w:r>
      <w:r>
        <w:rPr>
          <w:b/>
        </w:rPr>
        <w:t>Tal como está en la fuente:</w:t>
      </w:r>
      <w:r>
        <w:t xml:space="preserve"> They shall own the land and the soil</w:t>
      </w:r>
      <w:r>
        <w:t>: una propiedad colectiva, no privada. La fecha de la Gran Ley se discute y su texto escrito es reciente: la versión que se cita es de 1916 (</w:t>
      </w:r>
      <w:r>
        <w:t>3.2</w:t>
      </w:r>
      <w:r>
        <w:t>, P1). Cada nación tiene su consejo, con jefes elegidos por las madres de clan, y la Confederación busca la decisión unánime</w:t>
      </w:r>
      <w:r>
        <w:t xml:space="preserve"> (Gran Ley de la Paz, art. 8; Confederación Haudenosaunee, «Who we are» (Quiénes somos))</w:t>
      </w:r>
      <w:r>
        <w:t>. En Mesoamérica, los mexicas organizaban su tejido social en calpulli: «barrio de gente conocida ó linaje antiguo», cuyas tierras «no son en particular de cada uno del barrio, sino en común del calpulli, y el que las posee no las puede enajenar»</w:t>
      </w:r>
      <w:r>
        <w:t xml:space="preserve"> (Alonso de Zorita, Breve y sumaria relación de los señores de la Nueva España, siglo XVI (ed. García Icazbalceta, 1891), pp. 93-94)</w:t>
      </w:r>
      <w:r>
        <w:br/>
      </w:r>
      <w:r>
        <w:rPr>
          <w:b/>
        </w:rPr>
        <w:t>leída en su fuente · Alonso de Zorita, Breve y sumaria relación de los señores de la Nueva España, siglo XVI (e</w:t>
      </w:r>
      <w:r>
        <w:br/>
      </w:r>
      <w:r>
        <w:rPr>
          <w:b/>
        </w:rPr>
        <w:t>Archivo leído:</w:t>
      </w:r>
      <w:r>
        <w:t xml:space="preserve"> pomar_zurita_1891_icazbalceta_djvu.txt (g\costumbre\pomar_zurita_1891_icazbalceta_djvu.txt) · contraste del archivo de pasajes: ✔</w:t>
      </w:r>
      <w:r>
        <w:br/>
      </w:r>
      <w:r>
        <w:rPr>
          <w:b/>
        </w:rPr>
        <w:t>Lugar:</w:t>
      </w:r>
      <w:r>
        <w:t xml:space="preserve"> Alonso de Zorita, Breve y sumaria relación de los señores de la Nueva España, siglo XVI (ed. García Icazbalceta, 1891), pp. 93-94</w:t>
      </w:r>
      <w:r>
        <w:br/>
      </w:r>
      <w:r>
        <w:rPr>
          <w:b/>
        </w:rPr>
        <w:t>Tal como está en la fuente:</w:t>
      </w:r>
      <w:r>
        <w:t xml:space="preserve"> no son en particular de cada uno del barrio, sino en común del calpulli, y el que las posee no las puede enajenar</w:t>
      </w:r>
      <w:r>
        <w:t>.</w:t>
      </w:r>
    </w:p>
    <w:p>
      <w:r>
        <w:t>[07.00-4.1; «as a birthright», leído hoy en Parker, art. 42 (g/costumbre): el fleco queda resuelto; la situación de los haudenosaunee, fuente secundaria (The Canadian Encyclopedia y la web de la Confederación)]</w:t>
      </w:r>
    </w:p>
    <w:p>
      <w:r>
        <w:rPr>
          <w:b/>
        </w:rPr>
        <w:t xml:space="preserve">El derecho </w:t>
      </w:r>
      <w:r>
        <w:rPr>
          <w:b/>
          <w:i/>
        </w:rPr>
        <w:t>brehon</w:t>
      </w:r>
      <w:r>
        <w:rPr>
          <w:b/>
        </w:rPr>
        <w:t xml:space="preserve"> (Irlanda).</w:t>
      </w:r>
      <w:r>
        <w:t xml:space="preserve"> El derecho irlandés antiguo trataba los delitos sobre todo como daños que se saldaban con compensaciones (fuente secundaria): la restitución, la </w:t>
      </w:r>
      <w:r>
        <w:rPr>
          <w:i/>
        </w:rPr>
        <w:t>éraic</w:t>
      </w:r>
      <w:r>
        <w:t xml:space="preserve"> por muerte o daño corporal, y otra multa según el precio de honor de la víctima (</w:t>
      </w:r>
      <w:r>
        <w:rPr>
          <w:i/>
        </w:rPr>
        <w:t>lóg n-enech</w:t>
      </w:r>
      <w:r>
        <w:t xml:space="preserve">, más tarde </w:t>
      </w:r>
      <w:r>
        <w:rPr>
          <w:i/>
        </w:rPr>
        <w:t>enechlann</w:t>
      </w:r>
      <w:r>
        <w:t>), que se graduaba por su rango</w:t>
      </w:r>
      <w:r>
        <w:t xml:space="preserve"> (S. Bryant, Liberty, Order and Law under Native Irish Rule (Libertad, orden y ley bajo el gobierno irlandés nativo), 1923, pp. 33-35; Electronic Dictionary of the Irish Language (Diccionario electrónico de la lengua irlandesa), s. v. éric, enech y eneclann; fuente secundaria)</w:t>
      </w:r>
      <w:r>
        <w:t>. La cárcel, al modo de hoy, no era la vía: la retención por el rey fue su sustituto arcaico</w:t>
      </w:r>
      <w:r>
        <w:t xml:space="preserve"> (Bryant, p. 284)</w:t>
      </w:r>
      <w:r>
        <w:t>.</w:t>
      </w:r>
    </w:p>
    <w:p>
      <w:r>
        <w:t>[07.00-5.1, sin la remisión a la figura «Geis y Brehon Law» de la Biblioteca, que la edición no tiene; el rango de la víctima, ya en 3, «Límite honesto de la prueba»]</w:t>
      </w:r>
    </w:p>
    <w:p>
      <w:r>
        <w:rPr>
          <w:b/>
        </w:rPr>
        <w:t xml:space="preserve">El </w:t>
      </w:r>
      <w:r>
        <w:rPr>
          <w:b/>
          <w:i/>
        </w:rPr>
        <w:t>xeer</w:t>
      </w:r>
      <w:r>
        <w:rPr>
          <w:b/>
        </w:rPr>
        <w:t xml:space="preserve"> somalí.</w:t>
      </w:r>
      <w:r>
        <w:t xml:space="preserve"> Es el derecho consuetudinario oral de los somalíes, y no hay uno solo: «cada grupo que paga </w:t>
      </w:r>
      <w:r>
        <w:rPr>
          <w:i/>
        </w:rPr>
        <w:t>mag</w:t>
      </w:r>
      <w:r>
        <w:t>, la compensación de sangre, tiene su propio cuerpo de derecho, plasmado en su código xeer»</w:t>
      </w:r>
      <w:r>
        <w:t xml:space="preserve"> [original: «every mag-paying group has its own body of law embodied in its xeer code»]</w:t>
      </w:r>
      <w:r>
        <w:t>. Los ancianos de los clanes son a la vez sus legisladores, sus ejecutores y sus jueces, y deciden teniendo en cuenta el delito, su pena prevista y el precedente</w:t>
      </w:r>
      <w:r>
        <w:t xml:space="preserve"> (J. Gundel, The predicament of the 'Oday' (El aprieto de los oday), 2006, pp. iv, 8 y 11)</w:t>
      </w:r>
      <w:r>
        <w:t>. Sigue en uso: en 2024 la UNESCO inscribió en la Lista Representativa del Patrimonio Cultural Inmaterial el Xeer Ciise, «las leyes consuetudinarias orales de las comunidades somalíes issa de Etiopía, Yibuti y Somalia»</w:t>
      </w:r>
      <w:r>
        <w:t xml:space="preserve"> [original: «the oral customary laws of the Somali-Issa communities in Ethiopia, Djibouti and Somalia»]</w:t>
      </w:r>
      <w:r>
        <w:t>, con tres componentes: una constitución política que reparte el poder y los procesos de decisión, un código penal centrado en la reconciliación y la compensación, y un código de conducta social</w:t>
      </w:r>
      <w:r>
        <w:t xml:space="preserve"> (UNESCO, Patrimonio Cultural Inmaterial, Xeer Ciise (RL 02087, 2024))</w:t>
      </w:r>
      <w:r>
        <w:t>. No es una costumbre aislada: «la sharía islámica está en gran parte integrada en el desarrollo del xeer»</w:t>
      </w:r>
      <w:r>
        <w:t xml:space="preserve"> [original: «Islamic Sharia is to a large extent integrated in the development of xeer»]</w:t>
      </w:r>
      <w:r>
        <w:t xml:space="preserve"> (Gundel, p. 8)</w:t>
      </w:r>
      <w:r>
        <w:br/>
      </w:r>
      <w:r>
        <w:rPr>
          <w:b/>
        </w:rPr>
        <w:t>leída en su fuente · Gundel, p. 8</w:t>
      </w:r>
      <w:r>
        <w:br/>
      </w:r>
      <w:r>
        <w:rPr>
          <w:b/>
        </w:rPr>
        <w:t>Archivo leído:</w:t>
      </w:r>
      <w:r>
        <w:t xml:space="preserve"> gundel_2006_role_traditional_structures.pdf (g\costumbre\gundel_2006_role_traditional_structures.pdf) · contraste del archivo de pasajes: ✔</w:t>
      </w:r>
      <w:r>
        <w:br/>
      </w:r>
      <w:r>
        <w:rPr>
          <w:b/>
        </w:rPr>
        <w:t>Lugar:</w:t>
      </w:r>
      <w:r>
        <w:t xml:space="preserve"> Gundel, p. 8</w:t>
      </w:r>
      <w:r>
        <w:br/>
      </w:r>
      <w:r>
        <w:rPr>
          <w:b/>
        </w:rPr>
        <w:t>Tal como está en la fuente:</w:t>
      </w:r>
      <w:r>
        <w:t xml:space="preserve"> Islamic Sharia is to a large extent integrated in the development of xeer</w:t>
      </w:r>
      <w:r>
        <w:t>.</w:t>
      </w:r>
    </w:p>
    <w:p>
      <w:r>
        <w:t>[07.00-6.1]</w:t>
      </w:r>
    </w:p>
    <w:p>
      <w:r>
        <w:rPr>
          <w:b/>
        </w:rPr>
        <w:t>Los Andes, los aborígenes australianos y Sudáfrica.</w:t>
      </w:r>
      <w:r>
        <w:t xml:space="preserve"> En los Andes, el ayni y la mita sostuvieron una economía sin moneda: los incas «ni supieron arrendar, ni comprar ni vender, porque no tuvieron moneda»</w:t>
      </w:r>
      <w:r>
        <w:t xml:space="preserve"> (Garcilaso, Comentarios reales VI, 8)</w:t>
      </w:r>
      <w:r>
        <w:br/>
      </w:r>
      <w:r>
        <w:rPr>
          <w:b/>
        </w:rPr>
        <w:t>leída en su fuente · Garcilaso, Comentarios reales VI, 8</w:t>
      </w:r>
      <w:r>
        <w:br/>
      </w:r>
      <w:r>
        <w:rPr>
          <w:b/>
        </w:rPr>
        <w:t>Archivo leído:</w:t>
      </w:r>
      <w:r>
        <w:t xml:space="preserve"> loscomentariosre02vega.txt (ant\loscomentariosre02vega.txt) · contraste del archivo de pasajes: ✔</w:t>
      </w:r>
      <w:r>
        <w:br/>
      </w:r>
      <w:r>
        <w:rPr>
          <w:b/>
        </w:rPr>
        <w:t>Lugar:</w:t>
      </w:r>
      <w:r>
        <w:t xml:space="preserve"> Garcilaso, Comentarios reales VI, 8</w:t>
      </w:r>
      <w:r>
        <w:br/>
      </w:r>
      <w:r>
        <w:rPr>
          <w:b/>
        </w:rPr>
        <w:t>Tal como está en la fuente:</w:t>
      </w:r>
      <w:r>
        <w:t xml:space="preserve"> ni supieron arrendar, ni comprar ni vender, porque no tuvieron moneda</w:t>
      </w:r>
      <w:r>
        <w:t>. Había ferias de trueque, que «ellos llaman Catu»</w:t>
      </w:r>
      <w:r>
        <w:t xml:space="preserve"> (Garcilaso, Comentarios reales VI, 35)</w:t>
      </w:r>
      <w:r>
        <w:t>, pero no producción para vender</w:t>
      </w:r>
      <w:r>
        <w:t xml:space="preserve"> (J. V. Murra, Reciprocity and Redistribution in Andean Civilizations (Reciprocidad y redistribución en las civilizaciones andinas), 2017, pp. 49-51)</w:t>
      </w:r>
      <w:r>
        <w:t>. El ayni es un servicio que se presta esperando una reciprocidad medida, entre iguales y vecinos; la mita, el trabajo «prestado» por turnos a la comunidad o al Estado</w:t>
      </w:r>
      <w:r>
        <w:t xml:space="preserve"> (Murra, pp. 74-75)</w:t>
      </w:r>
      <w:r>
        <w:t>.</w:t>
      </w:r>
    </w:p>
    <w:p>
      <w:r>
        <w:t>El derecho consuetudinario aborigen australiano es el de pueblos que ocupan el continente desde hace «al menos 40.000 años»</w:t>
      </w:r>
      <w:r>
        <w:t xml:space="preserve"> [original: «at least 40 000 years»]</w:t>
      </w:r>
      <w:r>
        <w:t xml:space="preserve"> (Comisión de Reforma Legal de Australia, Recognition of Aboriginal Customary Laws (El reconocimiento del derecho consuetudinario aborigen), ALRC 31, 1986, § 22)</w:t>
      </w:r>
      <w:r>
        <w:t>, y que hablaban unas 250 lenguas y más de 500 dialectos a la llegada de los europeos</w:t>
      </w:r>
      <w:r>
        <w:t xml:space="preserve"> (Oficina de Estadística de Australia, Australian Social Trends 1999)</w:t>
      </w:r>
      <w:r>
        <w:t>. Para ellos, «el Tiempo del Sueño es la Ley»</w:t>
      </w:r>
      <w:r>
        <w:t xml:space="preserve"> [original: «The Dreaming is the Law»]</w:t>
      </w:r>
      <w:r>
        <w:t xml:space="preserve"> (ALRC 31, § 103)</w:t>
      </w:r>
      <w:r>
        <w:br/>
      </w:r>
      <w:r>
        <w:rPr>
          <w:b/>
        </w:rPr>
        <w:t>leída en su fuente · ALRC 31, § 103</w:t>
      </w:r>
      <w:r>
        <w:br/>
      </w:r>
      <w:r>
        <w:rPr>
          <w:b/>
        </w:rPr>
        <w:t>Archivo leído:</w:t>
      </w:r>
      <w:r>
        <w:t xml:space="preserve"> alrc31_1986_recognition_aboriginal_customary_laws.pdf (g\costumbre\alrc31_1986_recognition_aboriginal_customary_laws.pdf) · contraste del archivo de pasajes: ✔</w:t>
      </w:r>
      <w:r>
        <w:br/>
      </w:r>
      <w:r>
        <w:rPr>
          <w:b/>
        </w:rPr>
        <w:t>Lugar:</w:t>
      </w:r>
      <w:r>
        <w:t xml:space="preserve"> ALRC 31, § 103</w:t>
      </w:r>
      <w:r>
        <w:br/>
      </w:r>
      <w:r>
        <w:rPr>
          <w:b/>
        </w:rPr>
        <w:t>Tal como está en la fuente:</w:t>
      </w:r>
      <w:r>
        <w:t xml:space="preserve"> The Dreaming is the Law</w:t>
      </w:r>
      <w:r>
        <w:t xml:space="preserve">. Sus </w:t>
      </w:r>
      <w:r>
        <w:rPr>
          <w:i/>
        </w:rPr>
        <w:t>songlines</w:t>
      </w:r>
      <w:r>
        <w:t xml:space="preserve"> son «mapas orales del paisaje»</w:t>
      </w:r>
      <w:r>
        <w:t xml:space="preserve"> [original: «oral maps of the landscape»]</w:t>
      </w:r>
      <w:r>
        <w:t xml:space="preserve"> (R. P. Norris y B. Y. Harney, «Songlines and Navigation in Wardaman and other Australian Aboriginal Cultures» (Las songlines y la navegación entre los wardaman y otras culturas aborígenes australianas), 2014)</w:t>
      </w:r>
      <w:r>
        <w:t xml:space="preserve"> que transmiten la navegación, los territorios de los clanes y la Ley, incluida la que regula la tierra y cómo tratarse unos a otros</w:t>
      </w:r>
      <w:r>
        <w:t xml:space="preserve"> (R. P. Norris, Dawes Review 5, 2016, p. 17; N. Higgins, «Songlines and Land Claims; Space and Place» (Songlines y reclamaciones de tierras; espacio y lugar), 2021, pp. 724-725)</w:t>
      </w:r>
      <w:r>
        <w:t>.</w:t>
      </w:r>
    </w:p>
    <w:p>
      <w:r>
        <w:t>Y en Sudáfrica, tras el apartheid, la Constitución de 1993 pidió «comprensión, no venganza; reparación, no represalia; ubuntu, no victimización»</w:t>
      </w:r>
      <w:r>
        <w:t xml:space="preserve"> [original: «a need for understanding but not for vengeance, a need for reparation but not for retaliation, a need for ubuntu but not for victimisation»]</w:t>
      </w:r>
      <w:r>
        <w:t xml:space="preserve"> (Constitución de la República de Sudáfrica (Ley 200 de 1993), epílogo)</w:t>
      </w:r>
      <w:r>
        <w:br/>
      </w:r>
      <w:r>
        <w:rPr>
          <w:b/>
        </w:rPr>
        <w:t>leída en su fuente · Constitución de la República de Sudáfrica (Ley 200 de 1993), epílogo</w:t>
      </w:r>
      <w:r>
        <w:br/>
      </w:r>
      <w:r>
        <w:rPr>
          <w:b/>
        </w:rPr>
        <w:t>Archivo leído:</w:t>
      </w:r>
      <w:r>
        <w:t xml:space="preserve"> 01.00-12.1_TRC_Report_Volume_1_1998.pdf (flecos\01.00-12.1_TRC_Report_Volume_1_1998.pdf) · contraste del archivo de pasajes: ✔</w:t>
      </w:r>
      <w:r>
        <w:br/>
      </w:r>
      <w:r>
        <w:rPr>
          <w:b/>
        </w:rPr>
        <w:t>Lugar:</w:t>
      </w:r>
      <w:r>
        <w:t xml:space="preserve"> Constitución de la República de Sudáfrica (Ley 200 de 1993), epílogo</w:t>
      </w:r>
      <w:r>
        <w:br/>
      </w:r>
      <w:r>
        <w:rPr>
          <w:b/>
        </w:rPr>
        <w:t>Tal como está en la fuente:</w:t>
      </w:r>
      <w:r>
        <w:t xml:space="preserve"> a need for understanding but not for vengeance, a need for reparation but not for retaliation, a need for ubuntu but not for victimisation</w:t>
      </w:r>
      <w:r>
        <w:t>, y la Ley 34 de 1995 creó la Comisión de la Verdad y la Reconciliación</w:t>
      </w:r>
      <w:r>
        <w:t xml:space="preserve"> (Ley 34 de 1995, de Promoción de la Unidad Nacional y la Reconciliación)</w:t>
      </w:r>
      <w:r>
        <w:t>.</w:t>
      </w:r>
    </w:p>
    <w:p>
      <w:r>
        <w:t>[07.00-7.1; 01.00-13.4, las songlines, leídas hoy en local (g/otros)]</w:t>
      </w:r>
    </w:p>
    <w:p>
      <w:r>
        <w:rPr>
          <w:b/>
        </w:rPr>
        <w:t>El Althing, el derecho azteca, el mir, el Vinaya y la Yassa.</w:t>
      </w:r>
      <w:r>
        <w:t xml:space="preserve"> El Althing de Islandia se estableció en Þingvellir en 930, y su ley se hizo sobre el modelo de la del Gulaþing noruego</w:t>
      </w:r>
      <w:r>
        <w:t xml:space="preserve"> (Ari Þorgilsson, Íslendingabók (Libro de los islandeses), caps. 2 y 3)</w:t>
      </w:r>
      <w:r>
        <w:t>. Tenía poderes legislativos y judiciales, y la ley la hacía un cuerpo selecto dentro de la asamblea, la lögrétta: decidían jefes y jueces, ante la asamblea de hombres libres. Fue suprimido en 1800 y restablecido en 1845, como órgano consultivo, en Reikiavik</w:t>
      </w:r>
      <w:r>
        <w:t xml:space="preserve"> (K. Gjerset, History of Iceland (Historia de Islandia), 1924, pp. 33-34, 346 y 377)</w:t>
      </w:r>
      <w:r>
        <w:t>.</w:t>
      </w:r>
    </w:p>
    <w:p>
      <w:r>
        <w:t>El derecho azteca tenía tribunales escalonados: jueces ordinarios para los pleitos menores, y apelaciones ante doce jueces superiores que «sentenciaban con parecer del Señor»</w:t>
      </w:r>
      <w:r>
        <w:t xml:space="preserve"> (Zorita, pp. 111-113)</w:t>
      </w:r>
      <w:r>
        <w:br/>
      </w:r>
      <w:r>
        <w:rPr>
          <w:b/>
        </w:rPr>
        <w:t>leída en su fuente · Zorita, pp. 111-113</w:t>
      </w:r>
      <w:r>
        <w:br/>
      </w:r>
      <w:r>
        <w:rPr>
          <w:b/>
        </w:rPr>
        <w:t>Archivo leído:</w:t>
      </w:r>
      <w:r>
        <w:t xml:space="preserve"> pomar_zurita_1891_icazbalceta_djvu.txt (g\costumbre\pomar_zurita_1891_icazbalceta_djvu.txt) · contraste del archivo de pasajes: ✔</w:t>
      </w:r>
      <w:r>
        <w:br/>
      </w:r>
      <w:r>
        <w:rPr>
          <w:b/>
        </w:rPr>
        <w:t>Lugar:</w:t>
      </w:r>
      <w:r>
        <w:t xml:space="preserve"> Zorita, pp. 111-113</w:t>
      </w:r>
      <w:r>
        <w:br/>
      </w:r>
      <w:r>
        <w:rPr>
          <w:b/>
        </w:rPr>
        <w:t>Tal como está en la fuente:</w:t>
      </w:r>
      <w:r>
        <w:t xml:space="preserve"> sentenciaban con parecer del Señor</w:t>
      </w:r>
      <w:r>
        <w:t>; un juez de barrio que, según Clavijero (siglo XVIII), «se elegía anualmente por los vecinos»; y el cihuacóatl, de cuyas sentencias no se podía apelar «ni aun al mismo rey»</w:t>
      </w:r>
      <w:r>
        <w:t xml:space="preserve"> (F. J. Clavijero, Historia antigua de México, lib. VII, pp. 358-359)</w:t>
      </w:r>
      <w:r>
        <w:t>. Se juzgaba según «las leyes del reino, como las expresaban las pinturas»</w:t>
      </w:r>
      <w:r>
        <w:t xml:space="preserve"> (ídem, p. 360)</w:t>
      </w:r>
      <w:r>
        <w:br/>
      </w:r>
      <w:r>
        <w:rPr>
          <w:b/>
        </w:rPr>
        <w:t>pasaje guardado · ídem, p. 360</w:t>
      </w:r>
      <w:r>
        <w:br/>
      </w:r>
      <w:r>
        <w:rPr>
          <w:b/>
        </w:rPr>
        <w:t>Archivo leído:</w:t>
      </w:r>
      <w:r>
        <w:t xml:space="preserve"> clavijero_1917_historia_antigua_vol01_djvu.txt (g\costumbre\clavijero_1917_historia_antigua_vol01_djvu.txt) · contraste del archivo de pasajes: ✔</w:t>
      </w:r>
      <w:r>
        <w:br/>
      </w:r>
      <w:r>
        <w:rPr>
          <w:b/>
        </w:rPr>
        <w:t>Lugar:</w:t>
      </w:r>
      <w:r>
        <w:t xml:space="preserve"> ídem, p. 360</w:t>
      </w:r>
      <w:r>
        <w:br/>
      </w:r>
      <w:r>
        <w:rPr>
          <w:b/>
        </w:rPr>
        <w:t>Tal como está en la fuente:</w:t>
      </w:r>
      <w:r>
        <w:t xml:space="preserve"> las leyes del reino, como las expresaban las pinturas</w:t>
      </w:r>
      <w:r>
        <w:t>. Nezahualcóyotl, señor de Tezcoco en el siglo XV, «estableció ochenta leyes»</w:t>
      </w:r>
      <w:r>
        <w:t xml:space="preserve"> (F. de Alva Ixtlilxóchitl, Historia de la nación chichimeca, cap. XXXVIII)</w:t>
      </w:r>
      <w:r>
        <w:t>.</w:t>
      </w:r>
    </w:p>
    <w:p>
      <w:r>
        <w:t>El mir u obshchina rusa se gobernaba por la asamblea de aldea (</w:t>
      </w:r>
      <w:r>
        <w:rPr>
          <w:i/>
        </w:rPr>
        <w:t>mirskoi skhod</w:t>
      </w:r>
      <w:r>
        <w:t>), con pastos comunes; es una institución de origen incierto, sobrevivió a la emancipación de 1861, y el Estado se sirvió de ella para cobrar impuestos</w:t>
      </w:r>
      <w:r>
        <w:t xml:space="preserve"> (A. Kimball, «The Russian Peasant Obshchina in the Political Culture of the Era of Great Reforms» (La obshchina campesina rusa en la cultura política de la era de las grandes reformas), Universidad de Oregón)</w:t>
      </w:r>
      <w:r>
        <w:t>. El Vinaya budista regulaba la convivencia monástica con un código propio y siete principios para resolver las cuestiones legales, entre ellos la decisión por mayoría</w:t>
      </w:r>
      <w:r>
        <w:t xml:space="preserve"> (Vinaya, Adhikaraṇasamatha, traducción de Bhikkhu Brahmali)</w:t>
      </w:r>
      <w:r>
        <w:t>, aunque remite a la ley del rey para medir el robo grave</w:t>
      </w:r>
      <w:r>
        <w:t xml:space="preserve"> (Vinaya, Pārājika 2)</w:t>
      </w:r>
      <w:r>
        <w:t>. Y la Yassa de Gengis Kan mandaba, según Juvaini, «considerar todas las confesiones como una sola y no distinguirlas entre sí»</w:t>
      </w:r>
      <w:r>
        <w:t xml:space="preserve"> [original: «to consider all sects as one and not to distinguish them from one another»]</w:t>
      </w:r>
      <w:r>
        <w:t>; se escribía en rollos que «se guardan en el tesoro de los príncipes principales»</w:t>
      </w:r>
      <w:r>
        <w:t xml:space="preserve"> [original: «are kept in the treasury of the chief princes»]</w:t>
      </w:r>
      <w:r>
        <w:t>, y cada kan que subía al trono ajustaba a ellos sus actos</w:t>
      </w:r>
      <w:r>
        <w:t xml:space="preserve"> (Juvaini, The History of the World-Conqueror (Historia del conquistador del mundo), trad. de J. A. Boyle, 1958, vol. I, cap. II, pp. 25-26)</w:t>
      </w:r>
      <w:r>
        <w:t>. Es la ley de un conquistador, y entra con esa cautela.</w:t>
      </w:r>
    </w:p>
    <w:p>
      <w:r>
        <w:t>[07.00-8.1; que el Althing sea «uno de los parlamentos más antiguos del mundo», fuera: sin fuente leída]</w:t>
      </w:r>
    </w:p>
    <w:p>
      <w:r>
        <w:rPr>
          <w:b/>
        </w:rPr>
        <w:t>El tikanga maorí.</w:t>
      </w:r>
      <w:r>
        <w:t xml:space="preserve"> El tikanga maorí de Nueva Zelanda tiene valores y reglas, pero mandan los valores: «son esos valores los que dan la guía principal de conducta»</w:t>
      </w:r>
      <w:r>
        <w:t xml:space="preserve"> [original: «it is these values which provide the primary guide to behaviour»]</w:t>
      </w:r>
      <w:r>
        <w:t xml:space="preserve"> (Comisión de Derecho de Nueva Zelanda, Māori Custom and Values in New Zealand Law (La costumbre y los valores maoríes en el derecho de Nueva Zelanda), 2001, § 75)</w:t>
      </w:r>
      <w:r>
        <w:br/>
      </w:r>
      <w:r>
        <w:rPr>
          <w:b/>
        </w:rPr>
        <w:t>leída en su fuente · Comisión de Derecho de Nueva Zelanda, Māori Custom and Values in New Zealand Law (La costu</w:t>
      </w:r>
      <w:r>
        <w:br/>
      </w:r>
      <w:r>
        <w:rPr>
          <w:b/>
        </w:rPr>
        <w:t>Archivo leído:</w:t>
      </w:r>
      <w:r>
        <w:t xml:space="preserve"> nzlc_sp9_2001_maori_custom_values.pdf (g\costumbre\nzlc_sp9_2001_maori_custom_values.pdf) · contraste del archivo de pasajes: ✔</w:t>
      </w:r>
      <w:r>
        <w:br/>
      </w:r>
      <w:r>
        <w:rPr>
          <w:b/>
        </w:rPr>
        <w:t>Lugar:</w:t>
      </w:r>
      <w:r>
        <w:t xml:space="preserve"> Comisión de Derecho de Nueva Zelanda, Māori Custom and Values in New Zealand Law (La costumbre y los valores maoríes en el derecho de Nueva Zelanda), 2001, § 75</w:t>
      </w:r>
      <w:r>
        <w:br/>
      </w:r>
      <w:r>
        <w:rPr>
          <w:b/>
        </w:rPr>
        <w:t>Tal como está en la fuente:</w:t>
      </w:r>
      <w:r>
        <w:t xml:space="preserve"> it is these values which provide the primary guide to behaviour</w:t>
      </w:r>
      <w:r>
        <w:t>. Entre ellos está el utu, que no es solo venganza: es reciprocidad (</w:t>
      </w:r>
      <w:r>
        <w:rPr>
          <w:i/>
        </w:rPr>
        <w:t>tau utuutu</w:t>
      </w:r>
      <w:r>
        <w:t>) y equilibrio, con instituciones como el muru, que trasladaba bienes a los agraviados por la falta de otro</w:t>
      </w:r>
      <w:r>
        <w:t xml:space="preserve"> (ídem, §§ 135 y 156)</w:t>
      </w:r>
      <w:r>
        <w:t xml:space="preserve">. En 2022, el Tribunal Supremo de Nueva Zelanda declaró por unanimidad que el tikanga ha sido y seguirá siendo reconocido en el desarrollo de su </w:t>
      </w:r>
      <w:r>
        <w:rPr>
          <w:i/>
        </w:rPr>
        <w:t>common law</w:t>
      </w:r>
      <w:r>
        <w:t xml:space="preserve"> (derecho común de origen judicial), y la mayoría aceptó que el tikanga «fue el primer derecho de Aotearoa/Nueva Zelanda»</w:t>
      </w:r>
      <w:r>
        <w:t xml:space="preserve"> [original: «was the first law of Aotearoa/New Zealand»]</w:t>
      </w:r>
      <w:r>
        <w:t xml:space="preserve"> (Ellis v R [2022] NZSC 114, §§ 19 y 22)</w:t>
      </w:r>
      <w:r>
        <w:br/>
      </w:r>
      <w:r>
        <w:rPr>
          <w:b/>
        </w:rPr>
        <w:t>leída en su fuente · Ellis v R NZSC 114, §§ 19 y 22</w:t>
      </w:r>
      <w:r>
        <w:br/>
      </w:r>
      <w:r>
        <w:rPr>
          <w:b/>
        </w:rPr>
        <w:t>Archivo leído:</w:t>
      </w:r>
      <w:r>
        <w:t xml:space="preserve"> nzsc_2022_114_ellis_v_r.pdf (g\costumbre\nzsc_2022_114_ellis_v_r.pdf) · contraste del archivo de pasajes: ✔</w:t>
      </w:r>
      <w:r>
        <w:br/>
      </w:r>
      <w:r>
        <w:rPr>
          <w:b/>
        </w:rPr>
        <w:t>Lugar:</w:t>
      </w:r>
      <w:r>
        <w:t xml:space="preserve"> Ellis v R [2022] NZSC 114, §§ 19 y 22</w:t>
      </w:r>
      <w:r>
        <w:br/>
      </w:r>
      <w:r>
        <w:rPr>
          <w:b/>
        </w:rPr>
        <w:t>Tal como está en la fuente:</w:t>
      </w:r>
      <w:r>
        <w:t xml:space="preserve"> was the first law of Aotearoa/New Zealand</w:t>
      </w:r>
      <w:r>
        <w:t>.</w:t>
      </w:r>
    </w:p>
    <w:p>
      <w:r>
        <w:t>[07.00-9.1]</w:t>
      </w:r>
    </w:p>
    <w:p>
      <w:r>
        <w:rPr>
          <w:b/>
        </w:rPr>
        <w:t>Conclusión, lo que arrojan los datos:</w:t>
      </w:r>
      <w:r>
        <w:t xml:space="preserve"> con la vara de la convergencia, que separa las patas independientes (</w:t>
      </w:r>
      <w:r>
        <w:t>1.4</w:t>
      </w:r>
      <w:r>
        <w:t xml:space="preserve"> y </w:t>
      </w:r>
      <w:r>
        <w:t>3.1</w:t>
      </w:r>
      <w:r>
        <w:t xml:space="preserve">) de las piezas de refuerzo, cuentan como patas los pueblos que se dieron su orden por su cuenta: inuit, lakota, haudenosaunee, mexicas, irlandeses, andinos, aborígenes australianos y maoríes. Coinciden, cada uno leído en su fuente, en la tierra en común, la compensación del daño y la decisión en consejo. Quedan como refuerzo, porque no son costumbre propia e independiente: el Althing, que tomó la ley noruega; el </w:t>
      </w:r>
      <w:r>
        <w:rPr>
          <w:i/>
        </w:rPr>
        <w:t>xeer</w:t>
      </w:r>
      <w:r>
        <w:t>, que integra la sharía; el Vinaya, que es un código monástico; la Yassa, que es la ley de un conquistador; el mir, de origen incierto y del que el Estado se sirvió para cobrar; y el ubuntu, que llegó a la reconciliación por una constitución moderna. El parecido no prueba un mismo origen (Boas). Lo que sí muestran es que el orden no nació con la ley de los Estados modernos.</w:t>
      </w:r>
    </w:p>
    <w:p>
      <w:r>
        <w:t>[07.00-10.1; todas las fuentes del apartado, en 07.00-10.2; informe de procedencia del 5-oct, g/INFORME_COSTUMBRE.md, y el paso 2 bis, nivel A]</w:t>
      </w:r>
    </w:p>
    <w:p>
      <w:pPr>
        <w:pStyle w:val="Heading2"/>
      </w:pPr>
      <w:r>
        <w:t>F.8 Errar el blanco, en una tercera lengua</w:t>
      </w:r>
    </w:p>
    <w:p>
      <w:pPr>
        <w:pBdr>
          <w:left w:val="single" w:sz="24" w:space="6" w:color="E2DED6"/>
        </w:pBdr>
        <w:shd w:val="clear" w:color="auto" w:fill="F1EEE8"/>
        <w:spacing w:before="80" w:after="160"/>
        <w:ind w:left="142" w:right="142"/>
      </w:pPr>
      <w:r>
        <w:rPr>
          <w:b/>
        </w:rPr>
        <w:t>La idea: el sánscrito, como el griego y el hebreo, nombra la falta con la imagen del tiro que yerra el blanco.</w:t>
      </w:r>
    </w:p>
    <w:p>
      <w:r>
        <w:t>El griego y el hebreo de la Biblia nombran el pecado con una imagen de tiro (</w:t>
      </w:r>
      <w:r>
        <w:t>3.2</w:t>
      </w:r>
      <w:r>
        <w:t xml:space="preserve">). La tercera lengua es el sánscrito: el verbo </w:t>
      </w:r>
      <w:r>
        <w:rPr>
          <w:i/>
        </w:rPr>
        <w:t>apa-rādh</w:t>
      </w:r>
      <w:r>
        <w:t xml:space="preserve"> significa «errar el blanco», ya en el Atharvaveda, y también «agraviar, ofender» y «pecar»; y su sustantivo, </w:t>
      </w:r>
      <w:r>
        <w:rPr>
          <w:i/>
        </w:rPr>
        <w:t>aparādha</w:t>
      </w:r>
      <w:r>
        <w:t>, «ofensa, transgresión, falta; error»</w:t>
      </w:r>
      <w:r>
        <w:t xml:space="preserve"> [original: «apa-√ rādh […] to miss (one's aim, &amp;c.), AV. &amp;c.; to wrong, offend against […]; to offend, sin»; «apa-rādha, m. offence, transgression, fault; mistake»]</w:t>
      </w:r>
      <w:r>
        <w:t xml:space="preserve"> (Monier-Williams, A Sanskrit-English Dictionary (Diccionario sánscrito-inglés), Oxford, 1899, p. 51)</w:t>
      </w:r>
      <w:r>
        <w:br/>
      </w:r>
      <w:r>
        <w:rPr>
          <w:b/>
        </w:rPr>
        <w:t>pasaje guardado · Monier-Williams, A Sanskrit-English Dictionary (Diccionario sánscrito-inglés), Oxford, 189</w:t>
      </w:r>
      <w:r>
        <w:br/>
      </w:r>
      <w:r>
        <w:rPr>
          <w:b/>
        </w:rPr>
        <w:t>Archivo leído:</w:t>
      </w:r>
      <w:r>
        <w:t xml:space="preserve"> mw_monierwilliams_completo_csl-orig_Colonia.txt (g\otros\mw_monierwilliams_completo_csl-orig_Colonia.txt) · contraste del archivo de pasajes: parcial</w:t>
      </w:r>
      <w:r>
        <w:br/>
      </w:r>
      <w:r>
        <w:rPr>
          <w:b/>
        </w:rPr>
        <w:t>Lugar:</w:t>
      </w:r>
      <w:r>
        <w:t xml:space="preserve"> Monier-Williams, A Sanskrit-English Dictionary (Diccionario sánscrito-inglés), Oxford, 1899, p. 51</w:t>
      </w:r>
      <w:r>
        <w:br/>
      </w:r>
      <w:r>
        <w:rPr>
          <w:b/>
        </w:rPr>
        <w:t>Tal como está en la fuente:</w:t>
      </w:r>
      <w:r>
        <w:t xml:space="preserve"> apa-√ rādh […] to miss (one's aim, &amp;c.), AV. &amp;c.; to wrong, offend against […]; to offend, sin</w:t>
      </w:r>
      <w:r>
        <w:t>.</w:t>
      </w:r>
    </w:p>
    <w:p>
      <w:r>
        <w:t>[07.00-18.5; leído hoy en local (g/otros, en el archivo del Diccionario Digital de Sánscrito de Colonia)]</w:t>
      </w:r>
    </w:p>
    <w:p>
      <w:r>
        <w:rPr>
          <w:b/>
        </w:rPr>
        <w:t>Conclusión, lo que arrojan los datos:</w:t>
      </w:r>
      <w:r>
        <w:t xml:space="preserve"> tres lenguas antiguas, el griego, el hebreo y el sánscrito, nombran la falta con la imagen del tiro que yerra: el error moral como una falta de dirección, que se puede corregir.</w:t>
      </w:r>
    </w:p>
    <w:p>
      <w:r>
        <w:rPr>
          <w:b/>
        </w:rPr>
        <w:t>Lectura del autor:</w:t>
      </w:r>
      <w:r>
        <w:t xml:space="preserve"> el Arca es el blanco (</w:t>
      </w:r>
      <w:r>
        <w:t>3.2</w:t>
      </w:r>
      <w:r>
        <w:t>); por eso la obra ofrece siempre una salida para rectificar antes de suponer mala fe (</w:t>
      </w:r>
      <w:r>
        <w:t>10.5</w:t>
      </w:r>
      <w:r>
        <w:t>).</w:t>
      </w:r>
    </w:p>
    <w:p>
      <w:r>
        <w:t>[07.00-18.6]</w:t>
      </w:r>
    </w:p>
    <w:p>
      <w:pPr>
        <w:pStyle w:val="Heading2"/>
      </w:pPr>
      <w:r>
        <w:t>F.9 Las reglas del juego de la vida, tradición por tradición</w:t>
      </w:r>
    </w:p>
    <w:p>
      <w:pPr>
        <w:pBdr>
          <w:left w:val="single" w:sz="24" w:space="6" w:color="E2DED6"/>
        </w:pBdr>
        <w:shd w:val="clear" w:color="auto" w:fill="F1EEE8"/>
        <w:spacing w:before="80" w:after="160"/>
        <w:ind w:left="142" w:right="142"/>
      </w:pPr>
      <w:r>
        <w:rPr>
          <w:b/>
        </w:rPr>
        <w:t xml:space="preserve">La idea: aquí están los pasajes de </w:t>
      </w:r>
      <w:r>
        <w:rPr>
          <w:b/>
        </w:rPr>
        <w:t>3.7</w:t>
      </w:r>
      <w:r>
        <w:rPr>
          <w:b/>
        </w:rPr>
        <w:t>, en sus doce tradiciones, cada uno con su fuente: qué se dio, qué se perdió y por dónde se vuelve; los del cribado, que el camino lo anda cada uno, el aviso antes de la consecuencia y quién la ejecuta; los del remate, que todo se ve y, en la mayoría, todo queda escrito; los del séptimo sello, tal como lo dice el texto; los del ungido; y dónde el texto dice algo distinto de lo que se esperaba.</w:t>
      </w:r>
    </w:p>
    <w:p>
      <w:r>
        <w:rPr>
          <w:b/>
        </w:rPr>
        <w:t>Cómo se leyó.</w:t>
      </w:r>
      <w:r>
        <w:t xml:space="preserve"> Un agente buscó los textos el 12-oct-2026 y la obra comprobó por programa que cada frase está tal cual en su archivo: 188 de 188. Para el cribado se leyeron después, el mismo día, tres lotes más con dos preguntas nuevas (si hay aviso antes de la consecuencia y quién la ejecuta), y se comprobaron igual: 456 de 456 frases. Para el remate se leyó, el mismo día, un lote más con otra pregunta (si todo se ve y si todo queda escrito), y se comprobó igual: 209 de 209 frases. Los del séptimo sello salieron de un encargo más, el 12-oct-2026, en la Reina-Valera Antigua, con el griego de la edición SBLGNT y el hebreo del códice de Leningrado, todo ya en local, y se comprobaron igual: 119 de 119 frases. Los del ungido salieron de dos lotes más del mismo encargo (D y E), el 12-oct-2026, y se comprobaron igual por programa. Lo que ya está en un capítulo no se repite: se nombra, con su remisión. La Biblia va en la Reina-Valera Antigua, el Corán en la traducción de Julio Cortés y el Popol Vuh en el castellano de Ximénez; las demás traducciones al español son de esta edición, con el texto del que se han hecho al lado (</w:t>
      </w:r>
      <w:r>
        <w:t>0.3</w:t>
      </w:r>
      <w:r>
        <w:t>). Todo es nivel A (original leído), salvo Génesis Rabbah 21, que va en una versión inglesa sin traductor nombrado: fuente secundaria. Los pasajes enteros, tradición por tradición, están en «Lo extenso».</w:t>
      </w:r>
    </w:p>
    <w:p>
      <w:r>
        <w:t>Fuentes: la Reina-Valera Antigua (eBible, edición de 1909); el Corán de Julio Cortés (Tanzil); Pirkei Avot en hebreo (Sefaria, Torat Emet) y Génesis Rabbah en la versión inglesa de Sefaria; el Vendidad en la traducción inglesa de Darmesteter y el Yasna en la de avesta.org; la Bhagavad Gita en sánscrito (GRETIL), cotejada con las traducciones inglesas de Telang y Arnold; el Dhammapada en la traducción inglesa de Max Müller; el Daodejing, las Analectas y Mencio en las de Legge, con el chino de Wikisource; las Instrucciones de Shuruppak en la del ETCSL (Oxford); Gilgamesh en la de Thompson; Ptahhotep en la de Gunn (1906) y Amenemope en la de Budge (1924); Hesíodo en la de Evelyn-White y Platón en la de Jowett; y el Popol Vuh en el castellano de Ximénez (edición de Scherzer, Viena, 1857). Para el cribado, además: el Protágoras en el griego de Burnet (Perseus); la Misná, Sanhedrín y Makkot, en hebreo (Sefaria); las Leyes de Manu en la traducción inglesa de Bühler; la Bṛhadāraṇyaka Upanishad en la de Max Müller; el Daodejing con el chino de Wang Bi (Wikisource); las Leyes y la República de Platón en la de Jowett; la Gran Ley de la Paz en la de Parker (1916); y la revista Lucifer de H. P. Blavatsky, tomo 1 (1887-1888), en Gutenberg. Para el remate, además: el Rig Veda y el Atharva Veda en la traducción inglesa de Griffith (OCR de archive.org); el Shujing en la de Legge; el Mihr Yasht en la de Darmesteter; el Papiro de Ani en la de Budge (1895, OCR); el Ganying Pian en la de Legge (1891, OCR), con la introducción del mismo Legge (Sacred Books of the East, 39, 1891); las Euménides de Esquilo en la de Smyth, con el griego (Perseus); la Edda poética en la de Bellows (1923, OCR); y Diógenes Laercio en la de Hicks (Perseus).</w:t>
      </w:r>
    </w:p>
    <w:p>
      <w:r>
        <w:rPr>
          <w:b/>
        </w:rPr>
        <w:t>Lo que dice de otro modo, tradición por tradición.</w:t>
      </w:r>
    </w:p>
    <w:p>
      <w:pPr>
        <w:pStyle w:val="ListBullet"/>
      </w:pPr>
      <w:r>
        <w:rPr>
          <w:b/>
        </w:rPr>
        <w:t>La Biblia:</w:t>
      </w:r>
      <w:r>
        <w:t xml:space="preserve"> Ezequiel 47:12, que se esperaba que nombrara el árbol de la vida, no lo nombra en la Reina-Valera: habla de árboles de comer junto al arroyo que sale del santuario, con hojas para medicina; el árbol de la vida con hojas para la sanidad de las naciones está en el Apocalipsis (Ap 22:2). Lc 17:21 dice </w:t>
      </w:r>
      <w:r>
        <w:rPr>
          <w:i/>
        </w:rPr>
        <w:t>entre vosotros</w:t>
      </w:r>
      <w:r>
        <w:t xml:space="preserve">, no </w:t>
      </w:r>
      <w:r>
        <w:rPr>
          <w:i/>
        </w:rPr>
        <w:t>dentro de vosotros</w:t>
      </w:r>
      <w:r>
        <w:t>. Y Ap 22:14 dice que se llega al árbol de la vida guardando sus mandamientos; las variantes del griego no se han mirado.</w:t>
      </w:r>
    </w:p>
    <w:p>
      <w:pPr>
        <w:pStyle w:val="ListBullet"/>
      </w:pPr>
      <w:r>
        <w:rPr>
          <w:b/>
        </w:rPr>
        <w:t>La tradición rabínica:</w:t>
      </w:r>
      <w:r>
        <w:t xml:space="preserve"> Génesis Rabbah 21 comenta la espada que guarda el camino del árbol de la vida, y los sabios la leen como la espada de la Torá, pero no dice que ese camino sea la Torá.</w:t>
      </w:r>
    </w:p>
    <w:p>
      <w:pPr>
        <w:pStyle w:val="ListBullet"/>
      </w:pPr>
      <w:r>
        <w:rPr>
          <w:b/>
        </w:rPr>
        <w:t>Persia:</w:t>
      </w:r>
      <w:r>
        <w:t xml:space="preserve"> el Vendidad 2 no habla de elegir: cuenta que Yima no quiso predicar la Religión. La elección está en el Yasna 30.</w:t>
      </w:r>
    </w:p>
    <w:p>
      <w:pPr>
        <w:pStyle w:val="ListBullet"/>
      </w:pPr>
      <w:r>
        <w:rPr>
          <w:b/>
        </w:rPr>
        <w:t>La India y el budismo:</w:t>
      </w:r>
      <w:r>
        <w:t xml:space="preserve"> la Bhagavad Gita, en sus versos 4.1 a 4.3, sin que se pidiera, dice que la enseñanza se perdió con el tiempo. Y el Dhammapada 276 dice, en la traducción de Müller, que los Budas </w:t>
      </w:r>
      <w:r>
        <w:rPr>
          <w:i/>
        </w:rPr>
        <w:t>are only preachers</w:t>
      </w:r>
      <w:r>
        <w:t xml:space="preserve"> (son solo predicadores), no que </w:t>
      </w:r>
      <w:r>
        <w:rPr>
          <w:i/>
        </w:rPr>
        <w:t>solo señalan el camino</w:t>
      </w:r>
      <w:r>
        <w:t>.</w:t>
      </w:r>
    </w:p>
    <w:p>
      <w:pPr>
        <w:pStyle w:val="ListBullet"/>
      </w:pPr>
      <w:r>
        <w:rPr>
          <w:b/>
        </w:rPr>
        <w:t>China:</w:t>
      </w:r>
      <w:r>
        <w:t xml:space="preserve"> el Daodejing 38 tiene cuatro peldaños tras la pérdida del Tao, no tres: tras la benevolencia viene la justicia, y después los ritos. Y la frase que se buscaba como Analectas 15.29 lleva el número 15.28 en la numeración de Legge.</w:t>
      </w:r>
    </w:p>
    <w:p>
      <w:pPr>
        <w:pStyle w:val="ListBullet"/>
      </w:pPr>
      <w:r>
        <w:rPr>
          <w:b/>
        </w:rPr>
        <w:t>Mesopotamia:</w:t>
      </w:r>
      <w:r>
        <w:t xml:space="preserve"> lo que Gilgamesh pierde es la planta de la vida, no unas instrucciones.</w:t>
      </w:r>
    </w:p>
    <w:p>
      <w:pPr>
        <w:pStyle w:val="ListBullet"/>
      </w:pPr>
      <w:r>
        <w:rPr>
          <w:b/>
        </w:rPr>
        <w:t>Egipto:</w:t>
      </w:r>
      <w:r>
        <w:t xml:space="preserve"> el traductor de Ptahhotep escribe </w:t>
      </w:r>
      <w:r>
        <w:rPr>
          <w:i/>
        </w:rPr>
        <w:t>Truth</w:t>
      </w:r>
      <w:r>
        <w:t xml:space="preserve"> (Verdad) y </w:t>
      </w:r>
      <w:r>
        <w:rPr>
          <w:i/>
        </w:rPr>
        <w:t>justice</w:t>
      </w:r>
      <w:r>
        <w:t xml:space="preserve"> (justicia) donde se esperaba Maat: la palabra no aparece en su traducción. De la Enseñanza para Merikare solo se leyó el resumen de Budge, y ni ella ni Amenemope hablan, en lo leído, de perder el camino.</w:t>
      </w:r>
    </w:p>
    <w:p>
      <w:pPr>
        <w:pStyle w:val="ListBullet"/>
      </w:pPr>
      <w:r>
        <w:rPr>
          <w:b/>
        </w:rPr>
        <w:t>Grecia:</w:t>
      </w:r>
      <w:r>
        <w:t xml:space="preserve"> Jowett traduce </w:t>
      </w:r>
      <w:r>
        <w:rPr>
          <w:i/>
        </w:rPr>
        <w:t>aidós</w:t>
      </w:r>
      <w:r>
        <w:t xml:space="preserve"> por </w:t>
      </w:r>
      <w:r>
        <w:rPr>
          <w:i/>
        </w:rPr>
        <w:t>reverence</w:t>
      </w:r>
      <w:r>
        <w:t xml:space="preserve"> (reverencia), no por pudor, y su traducción no trae la numeración de Stephanus: por eso los pasajes de Platón se citan por su mito, salvo los del Protágoras que pide el cribado, que se leyeron también en el griego de Burnet, que sí la trae. Y donde Jowett dice que Zeus manda dar muerte a </w:t>
      </w:r>
      <w:r>
        <w:rPr>
          <w:i/>
        </w:rPr>
        <w:t>el que no tenga parte</w:t>
      </w:r>
      <w:r>
        <w:t xml:space="preserve"> en la reverencia y la justicia, el griego dice </w:t>
      </w:r>
      <w:r>
        <w:rPr>
          <w:i/>
        </w:rPr>
        <w:t>el que no pueda</w:t>
      </w:r>
      <w:r>
        <w:t xml:space="preserve"> participar (τὸν μὴ δυνάμενον). Y Hesíodo, sin que se pidiera, da la ley que Zeus dio a los hombres (Trabajos y días 276-280).</w:t>
      </w:r>
    </w:p>
    <w:p>
      <w:pPr>
        <w:pStyle w:val="ListBullet"/>
      </w:pPr>
      <w:r>
        <w:rPr>
          <w:b/>
        </w:rPr>
        <w:t>América:</w:t>
      </w:r>
      <w:r>
        <w:t xml:space="preserve"> el resumen de Spence (1908), que la obra tenía, no trae la imagen del espejo: está en el castellano de Ximénez, que se leyó para esto.</w:t>
      </w:r>
    </w:p>
    <w:p>
      <w:r>
        <w:rPr>
          <w:b/>
        </w:rPr>
        <w:t>Los pasajes, tradición por tradición.</w:t>
      </w:r>
    </w:p>
    <w:p>
      <w:r>
        <w:rPr>
          <w:b/>
        </w:rPr>
        <w:t>1. La Biblia hebrea</w:t>
      </w:r>
      <w:r>
        <w:t xml:space="preserve"> (Reina-Valera Antigua).</w:t>
      </w:r>
    </w:p>
    <w:p>
      <w:pPr>
        <w:pStyle w:val="ListBullet"/>
      </w:pPr>
      <w:r>
        <w:rPr>
          <w:b/>
        </w:rPr>
        <w:t>Lo que se dio.</w:t>
      </w:r>
      <w:r>
        <w:t xml:space="preserve"> «Porque este mandamiento que yo te intimo hoy, no te es encubierto, ni está lejos […] Porque muy cerca de ti está la palabra, en tu boca y en tu corazón, para que la cumplas»</w:t>
      </w:r>
      <w:r>
        <w:t xml:space="preserve"> (Dt 30:11-14)</w:t>
      </w:r>
      <w:r>
        <w:br/>
      </w:r>
      <w:r>
        <w:rPr>
          <w:b/>
        </w:rPr>
        <w:t>leída en su fuente · Dt 30:11-14</w:t>
      </w:r>
      <w:r>
        <w:br/>
      </w:r>
      <w:r>
        <w:rPr>
          <w:b/>
        </w:rPr>
        <w:t>Archivo leído:</w:t>
      </w:r>
      <w:r>
        <w:t xml:space="preserve"> spaRV1909_vpl.txt (biblia_rv1909\spaRV1909_vpl.txt) · contraste del archivo de pasajes: ✔</w:t>
      </w:r>
      <w:r>
        <w:br/>
      </w:r>
      <w:r>
        <w:rPr>
          <w:b/>
        </w:rPr>
        <w:t>Lugar:</w:t>
      </w:r>
      <w:r>
        <w:t xml:space="preserve"> Dt 30:14</w:t>
      </w:r>
      <w:r>
        <w:br/>
      </w:r>
      <w:r>
        <w:rPr>
          <w:b/>
        </w:rPr>
        <w:t>Dirección:</w:t>
      </w:r>
      <w:r>
        <w:t xml:space="preserve"> </w:t>
      </w:r>
      <w:r>
        <w:t>https://eBible.org/Scriptures/spaRV1909_vpl.zip</w:t>
      </w:r>
      <w:r>
        <w:br/>
      </w:r>
      <w:r>
        <w:rPr>
          <w:b/>
        </w:rPr>
        <w:t>Tal como está en la fuente:</w:t>
      </w:r>
      <w:r>
        <w:t xml:space="preserve"> Porque muy cerca de ti está la palabra, en tu boca y en tu corazón, para que la cumplas.</w:t>
      </w:r>
      <w:r>
        <w:t>. «Oh hombre, él te ha declarado qué sea lo bueno, y qué pida de ti Jehová: solamente hacer juicio, y amar misericordia, y humillarte para andar con tu Dios»</w:t>
      </w:r>
      <w:r>
        <w:t xml:space="preserve"> (Mi 6:8)</w:t>
      </w:r>
      <w:r>
        <w:br/>
      </w:r>
      <w:r>
        <w:rPr>
          <w:b/>
        </w:rPr>
        <w:t>leída en su fuente · Mi 6:8</w:t>
      </w:r>
      <w:r>
        <w:br/>
      </w:r>
      <w:r>
        <w:rPr>
          <w:b/>
        </w:rPr>
        <w:t>Archivo leído:</w:t>
      </w:r>
      <w:r>
        <w:t xml:space="preserve"> spaRV1909_vpl.txt (biblia_rv1909\spaRV1909_vpl.txt) · contraste del archivo de pasajes: ✔</w:t>
      </w:r>
      <w:r>
        <w:br/>
      </w:r>
      <w:r>
        <w:rPr>
          <w:b/>
        </w:rPr>
        <w:t>Lugar:</w:t>
      </w:r>
      <w:r>
        <w:t xml:space="preserve"> Mi 6:8</w:t>
      </w:r>
      <w:r>
        <w:br/>
      </w:r>
      <w:r>
        <w:rPr>
          <w:b/>
        </w:rPr>
        <w:t>Dirección:</w:t>
      </w:r>
      <w:r>
        <w:t xml:space="preserve"> </w:t>
      </w:r>
      <w:r>
        <w:t>https://eBible.org/Scriptures/spaRV1909_vpl.zip</w:t>
      </w:r>
      <w:r>
        <w:br/>
      </w:r>
      <w:r>
        <w:rPr>
          <w:b/>
        </w:rPr>
        <w:t>Tal como está en la fuente:</w:t>
      </w:r>
      <w:r>
        <w:t xml:space="preserve"> Oh hombre, él te ha declarado qué sea lo bueno, y qué pida de ti Jehová: solamente hacer juicio, y amar misericordia, y humillarte para andar con tu Dios.</w:t>
      </w:r>
      <w:r>
        <w:t>. «El fin de todo el discurso oído [es este]: Teme á Dios, y guarda sus mandamientos; porque esto es el todo del hombre»</w:t>
      </w:r>
      <w:r>
        <w:t xml:space="preserve"> (Ecl 12:13)</w:t>
      </w:r>
      <w:r>
        <w:br/>
      </w:r>
      <w:r>
        <w:rPr>
          <w:b/>
        </w:rPr>
        <w:t>leída en su fuente · Ecl 12:13</w:t>
      </w:r>
      <w:r>
        <w:br/>
      </w:r>
      <w:r>
        <w:rPr>
          <w:b/>
        </w:rPr>
        <w:t>Archivo leído:</w:t>
      </w:r>
      <w:r>
        <w:t xml:space="preserve"> spaRV1909_vpl.txt (biblia_rv1909\spaRV1909_vpl.txt) · contraste del archivo de pasajes: ✔</w:t>
      </w:r>
      <w:r>
        <w:br/>
      </w:r>
      <w:r>
        <w:rPr>
          <w:b/>
        </w:rPr>
        <w:t>Lugar:</w:t>
      </w:r>
      <w:r>
        <w:t xml:space="preserve"> Ecl 12:13</w:t>
      </w:r>
      <w:r>
        <w:br/>
      </w:r>
      <w:r>
        <w:rPr>
          <w:b/>
        </w:rPr>
        <w:t>Dirección:</w:t>
      </w:r>
      <w:r>
        <w:t xml:space="preserve"> </w:t>
      </w:r>
      <w:r>
        <w:t>https://eBible.org/Scriptures/spaRV1909_vpl.zip</w:t>
      </w:r>
      <w:r>
        <w:br/>
      </w:r>
      <w:r>
        <w:rPr>
          <w:b/>
        </w:rPr>
        <w:t>Tal como está en la fuente:</w:t>
      </w:r>
      <w:r>
        <w:t xml:space="preserve"> El fin de todo el discurso oído [es este]: Teme á Dios, y guarda sus mandamientos; porque esto es el todo del hombre.</w:t>
      </w:r>
      <w:r>
        <w:t>. Y de la sabiduría: «Ella es árbol de vida á los que de ella asen: y bienaventurados son los que la mantienen»</w:t>
      </w:r>
      <w:r>
        <w:t xml:space="preserve"> (Pr 3:18)</w:t>
      </w:r>
      <w:r>
        <w:br/>
      </w:r>
      <w:r>
        <w:rPr>
          <w:b/>
        </w:rPr>
        <w:t>leída en su fuente · Pr 3:18</w:t>
      </w:r>
      <w:r>
        <w:br/>
      </w:r>
      <w:r>
        <w:rPr>
          <w:b/>
        </w:rPr>
        <w:t>Archivo leído:</w:t>
      </w:r>
      <w:r>
        <w:t xml:space="preserve"> spaRV1909_vpl.txt (biblia_rv1909\spaRV1909_vpl.txt) · contraste del archivo de pasajes: ✔</w:t>
      </w:r>
      <w:r>
        <w:br/>
      </w:r>
      <w:r>
        <w:rPr>
          <w:b/>
        </w:rPr>
        <w:t>Lugar:</w:t>
      </w:r>
      <w:r>
        <w:t xml:space="preserve"> Pr 3:18</w:t>
      </w:r>
      <w:r>
        <w:br/>
      </w:r>
      <w:r>
        <w:rPr>
          <w:b/>
        </w:rPr>
        <w:t>Dirección:</w:t>
      </w:r>
      <w:r>
        <w:t xml:space="preserve"> </w:t>
      </w:r>
      <w:r>
        <w:t>https://eBible.org/Scriptures/spaRV1909_vpl.zip</w:t>
      </w:r>
      <w:r>
        <w:br/>
      </w:r>
      <w:r>
        <w:rPr>
          <w:b/>
        </w:rPr>
        <w:t>Tal como está en la fuente:</w:t>
      </w:r>
      <w:r>
        <w:t xml:space="preserve"> Ella es árbol de vida á los que de ella asen: y bienaventurados son los que la mantienen.</w:t>
      </w:r>
      <w:r>
        <w:t>; el mismo libro llama también árbol de vida al fruto del justo, al deseo cumplido y a la sana lengua (Pr 11:30, 13:12 y 15:4).</w:t>
      </w:r>
    </w:p>
    <w:p>
      <w:pPr>
        <w:pStyle w:val="ListBullet"/>
      </w:pPr>
      <w:r>
        <w:rPr>
          <w:b/>
        </w:rPr>
        <w:t>Lo que se perdió.</w:t>
      </w:r>
      <w:r>
        <w:t xml:space="preserve"> El camino del árbol de la vida, guardado tras la expulsión (Gn 3:22-24), en </w:t>
      </w:r>
      <w:r>
        <w:t>4.2</w:t>
      </w:r>
      <w:r>
        <w:t>. Y el aviso: «Mas si tu corazón se apartare, y no oyeres […] Protéstoos hoy que de cierto pereceréis»</w:t>
      </w:r>
      <w:r>
        <w:t xml:space="preserve"> (Dt 30:17-18)</w:t>
      </w:r>
      <w:r>
        <w:br/>
      </w:r>
      <w:r>
        <w:rPr>
          <w:b/>
        </w:rPr>
        <w:t>leída en su fuente · Dt 30:17-18</w:t>
      </w:r>
      <w:r>
        <w:br/>
      </w:r>
      <w:r>
        <w:rPr>
          <w:b/>
        </w:rPr>
        <w:t>Archivo leído:</w:t>
      </w:r>
      <w:r>
        <w:t xml:space="preserve"> Deut.txt (biblia_rv1909\spaRV1909_texto_corrido.txt) · contraste del archivo de pasajes: ✔</w:t>
      </w:r>
      <w:r>
        <w:br/>
      </w:r>
      <w:r>
        <w:rPr>
          <w:b/>
        </w:rPr>
        <w:t>Lugar:</w:t>
      </w:r>
      <w:r>
        <w:t xml:space="preserve"> Dt 30:18 (RV1909)</w:t>
      </w:r>
      <w:r>
        <w:br/>
      </w:r>
      <w:r>
        <w:rPr>
          <w:b/>
        </w:rPr>
        <w:t>Tal como está en la fuente:</w:t>
      </w:r>
      <w:r>
        <w:t xml:space="preserve"> Protéstoos hoy que de cierto pereceréis: no tendréis largos días sobre la tierra, para ir á la cual pasas el Jordán para poseerla.</w:t>
      </w:r>
      <w:r>
        <w:t>. Y la respuesta del pueblo a las sendas antiguas: «Mas dijeron: No andaremos»</w:t>
      </w:r>
      <w:r>
        <w:t xml:space="preserve"> (Jer 6:16)</w:t>
      </w:r>
      <w:r>
        <w:br/>
      </w:r>
      <w:r>
        <w:rPr>
          <w:b/>
        </w:rPr>
        <w:t>pasaje guardado</w:t>
      </w:r>
      <w:r>
        <w:br/>
      </w:r>
      <w:r>
        <w:rPr>
          <w:b/>
        </w:rPr>
        <w:t>Archivo leído:</w:t>
      </w:r>
      <w:r>
        <w:t xml:space="preserve"> spaRV1909_vpl.txt (biblia_rv1909\spaRV1909_vpl.txt) · contraste del archivo de pasajes: ✔</w:t>
      </w:r>
      <w:r>
        <w:br/>
      </w:r>
      <w:r>
        <w:rPr>
          <w:b/>
        </w:rPr>
        <w:t>Lugar:</w:t>
      </w:r>
      <w:r>
        <w:t xml:space="preserve"> Jer 6:16</w:t>
      </w:r>
      <w:r>
        <w:br/>
      </w:r>
      <w:r>
        <w:rPr>
          <w:b/>
        </w:rPr>
        <w:t>Dirección:</w:t>
      </w:r>
      <w:r>
        <w:t xml:space="preserve"> </w:t>
      </w:r>
      <w:r>
        <w:t>https://eBible.org/Scriptures/spaRV1909_vpl.zip</w:t>
      </w:r>
      <w:r>
        <w:br/>
      </w:r>
      <w:r>
        <w:rPr>
          <w:b/>
        </w:rPr>
        <w:t>Tal como está en la fuente:</w:t>
      </w:r>
      <w:r>
        <w:t xml:space="preserve"> Así dijo Jehová: Paraos en los caminos, y mirad, y preguntad por las sendas antiguas, cuál sea el buen camino, y andad por él, y hallaréis descanso para vuestra alma. Mas dijeron: No andaremos.</w:t>
      </w:r>
      <w:r>
        <w:t>.</w:t>
      </w:r>
    </w:p>
    <w:p>
      <w:pPr>
        <w:pStyle w:val="ListBullet"/>
      </w:pPr>
      <w:r>
        <w:rPr>
          <w:b/>
        </w:rPr>
        <w:t>El camino de vuelta.</w:t>
      </w:r>
      <w:r>
        <w:t xml:space="preserve"> «Paraos en los caminos, y mirad, y preguntad por las sendas antiguas, cuál sea el buen camino, y andad por él, y hallaréis descanso para vuestra alma»</w:t>
      </w:r>
      <w:r>
        <w:t xml:space="preserve"> (Jer 6:16)</w:t>
      </w:r>
      <w:r>
        <w:br/>
      </w:r>
      <w:r>
        <w:rPr>
          <w:b/>
        </w:rPr>
        <w:t>leída en su fuente · Jer 6:16</w:t>
      </w:r>
      <w:r>
        <w:br/>
      </w:r>
      <w:r>
        <w:rPr>
          <w:b/>
        </w:rPr>
        <w:t>Archivo leído:</w:t>
      </w:r>
      <w:r>
        <w:t xml:space="preserve"> spaRV1909_vpl.txt (biblia_rv1909\spaRV1909_vpl.txt) · contraste del archivo de pasajes: ✔</w:t>
      </w:r>
      <w:r>
        <w:br/>
      </w:r>
      <w:r>
        <w:rPr>
          <w:b/>
        </w:rPr>
        <w:t>Lugar:</w:t>
      </w:r>
      <w:r>
        <w:t xml:space="preserve"> Jer 6:16</w:t>
      </w:r>
      <w:r>
        <w:br/>
      </w:r>
      <w:r>
        <w:rPr>
          <w:b/>
        </w:rPr>
        <w:t>Dirección:</w:t>
      </w:r>
      <w:r>
        <w:t xml:space="preserve"> </w:t>
      </w:r>
      <w:r>
        <w:t>https://eBible.org/Scriptures/spaRV1909_vpl.zip</w:t>
      </w:r>
      <w:r>
        <w:br/>
      </w:r>
      <w:r>
        <w:rPr>
          <w:b/>
        </w:rPr>
        <w:t>Tal como está en la fuente:</w:t>
      </w:r>
      <w:r>
        <w:t xml:space="preserve"> Así dijo Jehová: Paraos en los caminos, y mirad, y preguntad por las sendas antiguas, cuál sea el buen camino, y andad por él, y hallaréis descanso para vuestra alma. Mas dijeron: No andaremos.</w:t>
      </w:r>
      <w:r>
        <w:t>. «que os he puesto delante la vida y la muerte, la bendición y la maldición: escoge pues la vida, porque vivas tú y tu simiente»</w:t>
      </w:r>
      <w:r>
        <w:t xml:space="preserve"> (Dt 30:19)</w:t>
      </w:r>
      <w:r>
        <w:br/>
      </w:r>
      <w:r>
        <w:rPr>
          <w:b/>
        </w:rPr>
        <w:t>leída en su fuente · Dt 30:19</w:t>
      </w:r>
      <w:r>
        <w:br/>
      </w:r>
      <w:r>
        <w:rPr>
          <w:b/>
        </w:rPr>
        <w:t>Archivo leído:</w:t>
      </w:r>
      <w:r>
        <w:t xml:space="preserve"> Deut.txt (biblia_rv1909\spaRV1909_texto_corrido.txt) · contraste del archivo de pasajes: ✔</w:t>
      </w:r>
      <w:r>
        <w:br/>
      </w:r>
      <w:r>
        <w:rPr>
          <w:b/>
        </w:rPr>
        <w:t>Lugar:</w:t>
      </w:r>
      <w:r>
        <w:t xml:space="preserve"> Dt 30:19 (RV1909)</w:t>
      </w:r>
      <w:r>
        <w:br/>
      </w:r>
      <w:r>
        <w:rPr>
          <w:b/>
        </w:rPr>
        <w:t>Tal como está en la fuente:</w:t>
      </w:r>
      <w:r>
        <w:t xml:space="preserve"> A los cielos y la tierra llamo por testigos hoy contra vosotros, que os he puesto delante la vida y la muerte, la bendición y la maldición: escoge pues la vida, porque vivas tú y tu simiente:</w:t>
      </w:r>
      <w:r>
        <w:t>.</w:t>
      </w:r>
    </w:p>
    <w:p>
      <w:r>
        <w:rPr>
          <w:b/>
        </w:rPr>
        <w:t>2. El Nuevo Testamento</w:t>
      </w:r>
      <w:r>
        <w:t xml:space="preserve"> (Reina-Valera Antigua).</w:t>
      </w:r>
    </w:p>
    <w:p>
      <w:pPr>
        <w:pStyle w:val="ListBullet"/>
      </w:pPr>
      <w:r>
        <w:rPr>
          <w:b/>
        </w:rPr>
        <w:t>Lo que se dio.</w:t>
      </w:r>
      <w:r>
        <w:t xml:space="preserve"> «Amarás al Señor tu Dios de todo tu corazón, y de toda tu alma, y de toda tu mente […] Y el segundo es semejante á éste: Amarás á tu prójimo como á ti mismo. De estos dos mandamientos depende toda la ley y los profetas»</w:t>
      </w:r>
      <w:r>
        <w:t xml:space="preserve"> (Mt 22:37-40)</w:t>
      </w:r>
      <w:r>
        <w:br/>
      </w:r>
      <w:r>
        <w:rPr>
          <w:b/>
        </w:rPr>
        <w:t>leída en su fuente · Mt 22:37-40</w:t>
      </w:r>
      <w:r>
        <w:br/>
      </w:r>
      <w:r>
        <w:rPr>
          <w:b/>
        </w:rPr>
        <w:t>Original donde está:</w:t>
      </w:r>
      <w:r>
        <w:t xml:space="preserve"> spaRV1909_texto_corrido.txt</w:t>
      </w:r>
      <w:r>
        <w:br/>
      </w:r>
      <w:r>
        <w:t>El pasaje literal no está en el archivo de pasajes con este comienzo; la auditoría lo halló en ese original.</w:t>
      </w:r>
      <w:r>
        <w:t xml:space="preserve">. La regla de oro (Mt 7:12), en </w:t>
      </w:r>
      <w:r>
        <w:t>0.5</w:t>
      </w:r>
      <w:r>
        <w:t>.</w:t>
      </w:r>
    </w:p>
    <w:p>
      <w:pPr>
        <w:pStyle w:val="ListBullet"/>
      </w:pPr>
      <w:r>
        <w:rPr>
          <w:b/>
        </w:rPr>
        <w:t>Lo que se perdió.</w:t>
      </w:r>
      <w:r>
        <w:t xml:space="preserve"> «Entrad por la puerta estrecha: porque ancha es la puerta, y espacioso el camino que lleva á perdición, y muchos son los que entran por ella»</w:t>
      </w:r>
      <w:r>
        <w:t xml:space="preserve"> (Mt 7:13)</w:t>
      </w:r>
      <w:r>
        <w:br/>
      </w:r>
      <w:r>
        <w:rPr>
          <w:b/>
        </w:rPr>
        <w:t>leída en su fuente · Mt 7:13</w:t>
      </w:r>
      <w:r>
        <w:br/>
      </w:r>
      <w:r>
        <w:rPr>
          <w:b/>
        </w:rPr>
        <w:t>Archivo leído:</w:t>
      </w:r>
      <w:r>
        <w:t xml:space="preserve"> sblgnt_Matt.txt (biblia_rv1909\spaRV1909_texto_corrido.txt) · contraste del archivo de pasajes: ✔</w:t>
      </w:r>
      <w:r>
        <w:br/>
      </w:r>
      <w:r>
        <w:rPr>
          <w:b/>
        </w:rPr>
        <w:t>Lugar:</w:t>
      </w:r>
      <w:r>
        <w:t xml:space="preserve"> Mt 7:13 (RV1909)</w:t>
      </w:r>
      <w:r>
        <w:br/>
      </w:r>
      <w:r>
        <w:rPr>
          <w:b/>
        </w:rPr>
        <w:t>Tal como está en la fuente:</w:t>
      </w:r>
      <w:r>
        <w:t xml:space="preserve"> Entrad por la puerta estrecha: porque ancha es la puerta, y espacioso el camino que lleva á perdición, y muchos son los que entran por ella.</w:t>
      </w:r>
      <w:r>
        <w:t>.</w:t>
      </w:r>
    </w:p>
    <w:p>
      <w:pPr>
        <w:pStyle w:val="ListBullet"/>
      </w:pPr>
      <w:r>
        <w:rPr>
          <w:b/>
        </w:rPr>
        <w:t>El camino de vuelta.</w:t>
      </w:r>
      <w:r>
        <w:t xml:space="preserve"> «Porque estrecha es la puerta, y angosto el camino que lleva á la vida, y pocos son los que la hallan»</w:t>
      </w:r>
      <w:r>
        <w:t xml:space="preserve"> (Mt 7:14)</w:t>
      </w:r>
      <w:r>
        <w:br/>
      </w:r>
      <w:r>
        <w:rPr>
          <w:b/>
        </w:rPr>
        <w:t>leída en su fuente · Mt 7:14</w:t>
      </w:r>
      <w:r>
        <w:br/>
      </w:r>
      <w:r>
        <w:rPr>
          <w:b/>
        </w:rPr>
        <w:t>Archivo leído:</w:t>
      </w:r>
      <w:r>
        <w:t xml:space="preserve"> sblgnt_Matt.txt (biblia_rv1909\spaRV1909_texto_corrido.txt) · contraste del archivo de pasajes: ✔</w:t>
      </w:r>
      <w:r>
        <w:br/>
      </w:r>
      <w:r>
        <w:rPr>
          <w:b/>
        </w:rPr>
        <w:t>Lugar:</w:t>
      </w:r>
      <w:r>
        <w:t xml:space="preserve"> Mt 7:14 (RV1909)</w:t>
      </w:r>
      <w:r>
        <w:br/>
      </w:r>
      <w:r>
        <w:rPr>
          <w:b/>
        </w:rPr>
        <w:t>Tal como está en la fuente:</w:t>
      </w:r>
      <w:r>
        <w:t xml:space="preserve"> Porque estrecha es la puerta, y angosto el camino que lleva á la vida, y pocos son los que la hallan.</w:t>
      </w:r>
      <w:r>
        <w:t>. «Jesús le dice: Yo soy el camino, y la verdad, y la vida: nadie viene al Padre, sino por mí»</w:t>
      </w:r>
      <w:r>
        <w:t xml:space="preserve"> (Jn 14:6)</w:t>
      </w:r>
      <w:r>
        <w:br/>
      </w:r>
      <w:r>
        <w:rPr>
          <w:b/>
        </w:rPr>
        <w:t>leída en su fuente · Jn 14:6</w:t>
      </w:r>
      <w:r>
        <w:br/>
      </w:r>
      <w:r>
        <w:rPr>
          <w:b/>
        </w:rPr>
        <w:t>Archivo leído:</w:t>
      </w:r>
      <w:r>
        <w:t xml:space="preserve"> sblgnt_John.txt (biblia_rv1909\spaRV1909_texto_corrido.txt) · contraste del archivo de pasajes: ✔</w:t>
      </w:r>
      <w:r>
        <w:br/>
      </w:r>
      <w:r>
        <w:rPr>
          <w:b/>
        </w:rPr>
        <w:t>Lugar:</w:t>
      </w:r>
      <w:r>
        <w:t xml:space="preserve"> Jn 14:6 (RV1909)</w:t>
      </w:r>
      <w:r>
        <w:br/>
      </w:r>
      <w:r>
        <w:rPr>
          <w:b/>
        </w:rPr>
        <w:t>Tal como está en la fuente:</w:t>
      </w:r>
      <w:r>
        <w:t xml:space="preserve"> Jesús le dice: Yo soy el camino, y la verdad, y la vida: nadie viene al Padre, sino por mí.</w:t>
      </w:r>
      <w:r>
        <w:t xml:space="preserve">. Volverse como niños (Mt 18:3), en </w:t>
      </w:r>
      <w:r>
        <w:t>2.5</w:t>
      </w:r>
      <w:r>
        <w:t>. «porque he aquí el reino de Dios entre vosotros está»</w:t>
      </w:r>
      <w:r>
        <w:t xml:space="preserve"> (Lc 17:21)</w:t>
      </w:r>
      <w:r>
        <w:br/>
      </w:r>
      <w:r>
        <w:rPr>
          <w:b/>
        </w:rPr>
        <w:t>leída en su fuente · Lc 17:21</w:t>
      </w:r>
      <w:r>
        <w:br/>
      </w:r>
      <w:r>
        <w:rPr>
          <w:b/>
        </w:rPr>
        <w:t>Archivo leído:</w:t>
      </w:r>
      <w:r>
        <w:t xml:space="preserve"> sblgnt_Matt.txt (biblia_rv1909\spaRV1909_texto_corrido.txt) · contraste del archivo de pasajes: ✔</w:t>
      </w:r>
      <w:r>
        <w:br/>
      </w:r>
      <w:r>
        <w:rPr>
          <w:b/>
        </w:rPr>
        <w:t>Lugar:</w:t>
      </w:r>
      <w:r>
        <w:t xml:space="preserve"> Lc 17:21 (RV1909)</w:t>
      </w:r>
      <w:r>
        <w:br/>
      </w:r>
      <w:r>
        <w:rPr>
          <w:b/>
        </w:rPr>
        <w:t>Tal como está en la fuente:</w:t>
      </w:r>
      <w:r>
        <w:t xml:space="preserve"> Ni dirán: Helo aquí, ó helo allí: porque he aquí el reino de Dios entre vosotros está.</w:t>
      </w:r>
      <w:r>
        <w:t>. «Al que venciere, daré á comer del árbol de la vida, el cual está en medio del paraíso de Dios»</w:t>
      </w:r>
      <w:r>
        <w:t xml:space="preserve"> (Ap 2:7)</w:t>
      </w:r>
      <w:r>
        <w:br/>
      </w:r>
      <w:r>
        <w:rPr>
          <w:b/>
        </w:rPr>
        <w:t>leída en su fuente · Ap 2:7</w:t>
      </w:r>
      <w:r>
        <w:br/>
      </w:r>
      <w:r>
        <w:rPr>
          <w:b/>
        </w:rPr>
        <w:t>Archivo leído:</w:t>
      </w:r>
      <w:r>
        <w:t xml:space="preserve"> spaRV1909_vpl.txt (biblia_rv1909\spaRV1909_vpl.txt) · contraste del archivo de pasajes: ✔</w:t>
      </w:r>
      <w:r>
        <w:br/>
      </w:r>
      <w:r>
        <w:rPr>
          <w:b/>
        </w:rPr>
        <w:t>Lugar:</w:t>
      </w:r>
      <w:r>
        <w:t xml:space="preserve"> Ap 2:7</w:t>
      </w:r>
      <w:r>
        <w:br/>
      </w:r>
      <w:r>
        <w:rPr>
          <w:b/>
        </w:rPr>
        <w:t>Dirección:</w:t>
      </w:r>
      <w:r>
        <w:t xml:space="preserve"> </w:t>
      </w:r>
      <w:r>
        <w:t>https://eBible.org/Scriptures/spaRV1909_vpl.zip</w:t>
      </w:r>
      <w:r>
        <w:br/>
      </w:r>
      <w:r>
        <w:rPr>
          <w:b/>
        </w:rPr>
        <w:t>Tal como está en la fuente:</w:t>
      </w:r>
      <w:r>
        <w:t xml:space="preserve"> El que tiene oído, oiga lo que el Espíritu dice á las iglesias. Al que venciere, daré á comer del árbol de la vida, el cual está en medio del paraíso de Dios.</w:t>
      </w:r>
      <w:r>
        <w:t>. «estaba el árbol de la vida, que lleva doce frutos, dando cada mes su fruto: y las hojas del árbol eran para la sanidad de las naciones»</w:t>
      </w:r>
      <w:r>
        <w:t xml:space="preserve"> (Ap 22:2)</w:t>
      </w:r>
      <w:r>
        <w:br/>
      </w:r>
      <w:r>
        <w:rPr>
          <w:b/>
        </w:rPr>
        <w:t>leída en su fuente · Ap 22:2</w:t>
      </w:r>
      <w:r>
        <w:br/>
      </w:r>
      <w:r>
        <w:rPr>
          <w:b/>
        </w:rPr>
        <w:t>Archivo leído:</w:t>
      </w:r>
      <w:r>
        <w:t xml:space="preserve"> spaRV1909_vpl.txt (biblia_rv1909\spaRV1909_vpl.txt) · contraste del archivo de pasajes: ✔</w:t>
      </w:r>
      <w:r>
        <w:br/>
      </w:r>
      <w:r>
        <w:rPr>
          <w:b/>
        </w:rPr>
        <w:t>Lugar:</w:t>
      </w:r>
      <w:r>
        <w:t xml:space="preserve"> Ap 22:2</w:t>
      </w:r>
      <w:r>
        <w:br/>
      </w:r>
      <w:r>
        <w:rPr>
          <w:b/>
        </w:rPr>
        <w:t>Dirección:</w:t>
      </w:r>
      <w:r>
        <w:t xml:space="preserve"> </w:t>
      </w:r>
      <w:r>
        <w:t>https://eBible.org/Scriptures/spaRV1909_vpl.zip</w:t>
      </w:r>
      <w:r>
        <w:br/>
      </w:r>
      <w:r>
        <w:rPr>
          <w:b/>
        </w:rPr>
        <w:t>Tal como está en la fuente:</w:t>
      </w:r>
      <w:r>
        <w:t xml:space="preserve"> En el medio de la plaza de ella, y de la una y de la otra parte del río, estaba el árbol de la vida, que lleva doce frutos, dando cada mes su fruto: y las hojas del árbol eran para la sanidad de las naciones.</w:t>
      </w:r>
      <w:r>
        <w:t>. «Bienaventurados los que guardan sus mandamientos, para que su potencia sea en el árbol de la vida, y que entren por las puertas en la ciudad»</w:t>
      </w:r>
      <w:r>
        <w:t xml:space="preserve"> (Ap 22:14)</w:t>
      </w:r>
      <w:r>
        <w:br/>
      </w:r>
      <w:r>
        <w:rPr>
          <w:b/>
        </w:rPr>
        <w:t>leída en su fuente · Ap 22:14</w:t>
      </w:r>
      <w:r>
        <w:br/>
      </w:r>
      <w:r>
        <w:rPr>
          <w:b/>
        </w:rPr>
        <w:t>Archivo leído:</w:t>
      </w:r>
      <w:r>
        <w:t xml:space="preserve"> spaRV1909_vpl.txt (biblia_rv1909\spaRV1909_vpl.txt) · contraste del archivo de pasajes: ✔</w:t>
      </w:r>
      <w:r>
        <w:br/>
      </w:r>
      <w:r>
        <w:rPr>
          <w:b/>
        </w:rPr>
        <w:t>Lugar:</w:t>
      </w:r>
      <w:r>
        <w:t xml:space="preserve"> Ap 22:14</w:t>
      </w:r>
      <w:r>
        <w:br/>
      </w:r>
      <w:r>
        <w:rPr>
          <w:b/>
        </w:rPr>
        <w:t>Dirección:</w:t>
      </w:r>
      <w:r>
        <w:t xml:space="preserve"> </w:t>
      </w:r>
      <w:r>
        <w:t>https://eBible.org/Scriptures/spaRV1909_vpl.zip</w:t>
      </w:r>
      <w:r>
        <w:br/>
      </w:r>
      <w:r>
        <w:rPr>
          <w:b/>
        </w:rPr>
        <w:t>Tal como está en la fuente:</w:t>
      </w:r>
      <w:r>
        <w:t xml:space="preserve"> Bienaventurados los que guardan sus mandamientos, para que su potencia sea en el árbol de la vida, y que entren por las puertas en la ciudad.</w:t>
      </w:r>
      <w:r>
        <w:t>.</w:t>
      </w:r>
    </w:p>
    <w:p>
      <w:r>
        <w:rPr>
          <w:b/>
        </w:rPr>
        <w:t>3. La tradición rabínica</w:t>
      </w:r>
      <w:r>
        <w:t xml:space="preserve"> (Pirkei Avot en hebreo; Génesis Rabbah, fuente secundaria).</w:t>
      </w:r>
    </w:p>
    <w:p>
      <w:pPr>
        <w:pStyle w:val="ListBullet"/>
      </w:pPr>
      <w:r>
        <w:rPr>
          <w:b/>
        </w:rPr>
        <w:t>Lo que se dio.</w:t>
      </w:r>
      <w:r>
        <w:t xml:space="preserve"> «Moisés recibió la Torá desde el Sinaí y se la transmitió a Josué; Josué, a los ancianos; los ancianos, a los profetas; y los profetas se la transmitieron a los hombres de la Gran Asamblea»</w:t>
      </w:r>
      <w:r>
        <w:t xml:space="preserve"> [original: «משֶׁה קִבֵּל תּוֹרָה מִסִּינַי, וּמְסָרָהּ לִיהוֹשֻׁעַ, וִיהוֹשֻׁעַ לִזְקֵנִים, וּזְקֵנִים לִנְבִיאִים, וּנְבִיאִים מְסָרוּהָ לְאַנְשֵׁי כְנֶסֶת הַגְּדוֹלָה»]</w:t>
      </w:r>
      <w:r>
        <w:t xml:space="preserve"> (Pirkei Avot 1:1)</w:t>
      </w:r>
      <w:r>
        <w:br/>
      </w:r>
      <w:r>
        <w:rPr>
          <w:b/>
        </w:rPr>
        <w:t>leída en su fuente · Pirkei Avot 1:1</w:t>
      </w:r>
      <w:r>
        <w:br/>
      </w:r>
      <w:r>
        <w:rPr>
          <w:b/>
        </w:rPr>
        <w:t>Original donde está:</w:t>
      </w:r>
      <w:r>
        <w:t xml:space="preserve"> sefaria_Pirkei_Avot_1.json</w:t>
      </w:r>
      <w:r>
        <w:br/>
      </w:r>
      <w:r>
        <w:t>El pasaje literal no está en el archivo de pasajes con este comienzo; la auditoría lo halló en ese original.</w:t>
      </w:r>
      <w:r>
        <w:t>. «Sobre tres cosas se sostiene el mundo: sobre la Torá, sobre el culto y sobre las obras de bondad»</w:t>
      </w:r>
      <w:r>
        <w:t xml:space="preserve"> [original: «עַל שְׁלשָׁה דְבָרִים הָעוֹלָם עוֹמֵד, עַל הַתּוֹרָה וְעַל הָעֲבוֹדָה וְעַל גְּמִילוּת חֲסָדִים»]</w:t>
      </w:r>
      <w:r>
        <w:t xml:space="preserve"> (Pirkei Avot 1:2)</w:t>
      </w:r>
      <w:r>
        <w:br/>
      </w:r>
      <w:r>
        <w:rPr>
          <w:b/>
        </w:rPr>
        <w:t>leída en su fuente · Pirkei Avot 1:2</w:t>
      </w:r>
      <w:r>
        <w:br/>
      </w:r>
      <w:r>
        <w:rPr>
          <w:b/>
        </w:rPr>
        <w:t>Original donde está:</w:t>
      </w:r>
      <w:r>
        <w:t xml:space="preserve"> sefaria_Pirkei_Avot_1.json</w:t>
      </w:r>
      <w:r>
        <w:br/>
      </w:r>
      <w:r>
        <w:t>El pasaje literal no está en el archivo de pasajes con este comienzo; la auditoría lo halló en ese original.</w:t>
      </w:r>
      <w:r>
        <w:t>.</w:t>
      </w:r>
    </w:p>
    <w:p>
      <w:pPr>
        <w:pStyle w:val="ListBullet"/>
      </w:pPr>
      <w:r>
        <w:rPr>
          <w:b/>
        </w:rPr>
        <w:t>Lo que se perdió.</w:t>
      </w:r>
      <w:r>
        <w:t xml:space="preserve"> En lo leído, no se cuenta.</w:t>
      </w:r>
    </w:p>
    <w:p>
      <w:pPr>
        <w:pStyle w:val="ListBullet"/>
      </w:pPr>
      <w:r>
        <w:rPr>
          <w:b/>
        </w:rPr>
        <w:t>El camino de vuelta.</w:t>
      </w:r>
      <w:r>
        <w:t xml:space="preserve"> «¿Cuál es el camino recto que ha de escoger el hombre? Todo el que es honra para quien lo practica y le da honra ante los hombres»</w:t>
      </w:r>
      <w:r>
        <w:t xml:space="preserve"> [original: «אֵיזוֹהִי דֶרֶךְ יְשָׁרָה שֶׁיָּבֹר לוֹ הָאָדָם, כֹּל שֶׁהִיא תִפְאֶרֶת לְעוֹשֶׂיהָ וְתִפְאֶרֶת לוֹ מִן הָאָדָם.»]</w:t>
      </w:r>
      <w:r>
        <w:t xml:space="preserve"> (Pirkei Avot 2:1)</w:t>
      </w:r>
      <w:r>
        <w:br/>
      </w:r>
      <w:r>
        <w:rPr>
          <w:b/>
        </w:rPr>
        <w:t>leída en su fuente · Pirkei Avot 2:1</w:t>
      </w:r>
      <w:r>
        <w:br/>
      </w:r>
      <w:r>
        <w:rPr>
          <w:b/>
        </w:rPr>
        <w:t>Original donde está:</w:t>
      </w:r>
      <w:r>
        <w:t xml:space="preserve"> sefaria_Pirkei_Avot_2.json</w:t>
      </w:r>
      <w:r>
        <w:br/>
      </w:r>
      <w:r>
        <w:t>El pasaje literal no está en el archivo de pasajes con este comienzo; la auditoría lo halló en ese original.</w:t>
      </w:r>
      <w:r>
        <w:t>. «Fíjate en tres cosas y no caerás en el pecado: sabe de dónde vienes, adónde vas y ante quién has de dar cuenta y razón»</w:t>
      </w:r>
      <w:r>
        <w:t xml:space="preserve"> [original: «הִסְתַּכֵּל בִּשְׁלשָׁה דְבָרִים וְאִי אַתָּה בָא לִידֵי עֲבֵרָה. דַּע מֵאַיִן בָּאתָ, וּלְאָן אַתָּה הוֹלֵךְ, וְלִפְנֵי מִי אַתָּה עָתִיד לִתֵּן דִּין וְחֶשְׁבּוֹן»]</w:t>
      </w:r>
      <w:r>
        <w:t xml:space="preserve"> (Pirkei Avot 3:1)</w:t>
      </w:r>
      <w:r>
        <w:br/>
      </w:r>
      <w:r>
        <w:rPr>
          <w:b/>
        </w:rPr>
        <w:t>leída en su fuente · Pirkei Avot 3:1</w:t>
      </w:r>
      <w:r>
        <w:br/>
      </w:r>
      <w:r>
        <w:rPr>
          <w:b/>
        </w:rPr>
        <w:t>Original donde está:</w:t>
      </w:r>
      <w:r>
        <w:t xml:space="preserve"> sefaria_Pirkei_Avot_3.json</w:t>
      </w:r>
      <w:r>
        <w:br/>
      </w:r>
      <w:r>
        <w:t>El pasaje literal no está en el archivo de pasajes con este comienzo; la auditoría lo halló en ese original.</w:t>
      </w:r>
      <w:r>
        <w:t>. Y sobre la expulsión del huerto: «Esto enseña que el Santo, bendito sea, le abrió una oportunidad de arrepentirse»</w:t>
      </w:r>
      <w:r>
        <w:t xml:space="preserve"> [original: «This teaches that the Holy One blessed be He opened for him an opportunity for repentance.», en la traducción inglesa de Sefaria]</w:t>
      </w:r>
      <w:r>
        <w:t xml:space="preserve"> (Génesis Rabbah 21:6; fuente secundaria)</w:t>
      </w:r>
      <w:r>
        <w:br/>
      </w:r>
      <w:r>
        <w:rPr>
          <w:b/>
        </w:rPr>
        <w:t>leída en su fuente · Génesis Rabbah 21:6; fuente secundaria</w:t>
      </w:r>
      <w:r>
        <w:br/>
      </w:r>
      <w:r>
        <w:rPr>
          <w:b/>
        </w:rPr>
        <w:t>Archivo leído:</w:t>
      </w:r>
      <w:r>
        <w:t xml:space="preserve"> Bereshit_Rabbah.21.json.txt (reglas_del_juego_12oct\sefaria_genesis_midrash_talmud\Bereshit_Rabbah.21.json.txt) · contraste del archivo de pasajes: ✔</w:t>
      </w:r>
      <w:r>
        <w:br/>
      </w:r>
      <w:r>
        <w:rPr>
          <w:b/>
        </w:rPr>
        <w:t>Lugar:</w:t>
      </w:r>
      <w:r>
        <w:t xml:space="preserve"> Génesis Rabbá 21:6</w:t>
      </w:r>
      <w:r>
        <w:br/>
      </w:r>
      <w:r>
        <w:rPr>
          <w:b/>
        </w:rPr>
        <w:t>Dirección:</w:t>
      </w:r>
      <w:r>
        <w:t xml:space="preserve"> </w:t>
      </w:r>
      <w:r>
        <w:t>https://www.sefaria.org/api/texts/Bereshit_Rabbah.21?context=0&amp;commentary=0&amp;pad=0&amp;wrapLinks=0&amp;wrapNamedEntities=0</w:t>
      </w:r>
      <w:r>
        <w:br/>
      </w:r>
      <w:r>
        <w:rPr>
          <w:b/>
        </w:rPr>
        <w:t>Tal como está en la fuente:</w:t>
      </w:r>
      <w:r>
        <w:t xml:space="preserve"> This teaches that the Holy One blessed be He opened for him an opportunity for repentance.</w:t>
      </w:r>
      <w:r>
        <w:br/>
      </w:r>
      <w:r>
        <w:rPr>
          <w:b/>
        </w:rPr>
        <w:t>Traducción guardada:</w:t>
      </w:r>
      <w:r>
        <w:t xml:space="preserve"> traducción propia: Esto enseña que el Santo, bendito sea, le abrió una oportunidad de arrepentimiento.</w:t>
      </w:r>
      <w:r>
        <w:t>.</w:t>
      </w:r>
    </w:p>
    <w:p>
      <w:r>
        <w:rPr>
          <w:b/>
        </w:rPr>
        <w:t>4. El islam</w:t>
      </w:r>
      <w:r>
        <w:t xml:space="preserve"> (Corán, traducción de Julio Cortés).</w:t>
      </w:r>
    </w:p>
    <w:p>
      <w:pPr>
        <w:pStyle w:val="ListBullet"/>
      </w:pPr>
      <w:r>
        <w:rPr>
          <w:b/>
        </w:rPr>
        <w:t>Lo que se dio.</w:t>
      </w:r>
      <w:r>
        <w:t xml:space="preserve"> «Enseñó a Adán los nombres de todos los seres»</w:t>
      </w:r>
      <w:r>
        <w:t xml:space="preserve"> (Corán 2:31, traducción de Julio Cortés)</w:t>
      </w:r>
      <w:r>
        <w:br/>
      </w:r>
      <w:r>
        <w:rPr>
          <w:b/>
        </w:rPr>
        <w:t>leída en su fuente · Corán 2:31,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2:31, traducción de Julio Cortés</w:t>
      </w:r>
      <w:r>
        <w:br/>
      </w:r>
      <w:r>
        <w:rPr>
          <w:b/>
        </w:rPr>
        <w:t>Tal como está en la fuente:</w:t>
      </w:r>
      <w:r>
        <w:t xml:space="preserve"> Enseñó a Adán los nombres de todos los seres</w:t>
      </w:r>
      <w:r>
        <w:t>. «Habíamos concertado antes una alianza con Adán»</w:t>
      </w:r>
      <w:r>
        <w:t xml:space="preserve"> (Corán 20:115, traducción de Julio Cortés)</w:t>
      </w:r>
      <w:r>
        <w:br/>
      </w:r>
      <w:r>
        <w:rPr>
          <w:b/>
        </w:rPr>
        <w:t>leída en su fuente · Corán 20:115,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20:115, traducción de Julio Cortés</w:t>
      </w:r>
      <w:r>
        <w:br/>
      </w:r>
      <w:r>
        <w:rPr>
          <w:b/>
        </w:rPr>
        <w:t>Tal como está en la fuente:</w:t>
      </w:r>
      <w:r>
        <w:t xml:space="preserve"> Habíamos concertado antes una alianza con Adán</w:t>
      </w:r>
      <w:r>
        <w:t xml:space="preserve">. El alma, instruida sobre su propensión al pecado y su temor de Dios (Corán 91:7-8), en </w:t>
      </w:r>
      <w:r>
        <w:t>2.4</w:t>
      </w:r>
      <w:r>
        <w:t>.</w:t>
      </w:r>
    </w:p>
    <w:p>
      <w:pPr>
        <w:pStyle w:val="ListBullet"/>
      </w:pPr>
      <w:r>
        <w:rPr>
          <w:b/>
        </w:rPr>
        <w:t>Lo que se perdió.</w:t>
      </w:r>
      <w:r>
        <w:t xml:space="preserve"> «pero olvidó y no vimos en él resolución»</w:t>
      </w:r>
      <w:r>
        <w:t xml:space="preserve"> (Corán 20:115, traducción de Julio Cortés)</w:t>
      </w:r>
      <w:r>
        <w:br/>
      </w:r>
      <w:r>
        <w:rPr>
          <w:b/>
        </w:rPr>
        <w:t>leída en su fuente · Corán 20:115,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20:115, traducción de Julio Cortés</w:t>
      </w:r>
      <w:r>
        <w:br/>
      </w:r>
      <w:r>
        <w:rPr>
          <w:b/>
        </w:rPr>
        <w:t>Tal como está en la fuente:</w:t>
      </w:r>
      <w:r>
        <w:t xml:space="preserve"> pero olvidó y no vimos en él resolución</w:t>
      </w:r>
      <w:r>
        <w:t>. «Pero el Demonio les hizo caer, perdiéndolo, y les sacó del estado en que estaban»</w:t>
      </w:r>
      <w:r>
        <w:t xml:space="preserve"> (Corán 2:36, traducción de Julio Cortés)</w:t>
      </w:r>
      <w:r>
        <w:br/>
      </w:r>
      <w:r>
        <w:rPr>
          <w:b/>
        </w:rPr>
        <w:t>leída en su fuente · Corán 2:36,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2:36, traducción de Julio Cortés</w:t>
      </w:r>
      <w:r>
        <w:br/>
      </w:r>
      <w:r>
        <w:rPr>
          <w:b/>
        </w:rPr>
        <w:t>Tal como está en la fuente:</w:t>
      </w:r>
      <w:r>
        <w:t xml:space="preserve"> Pero el Demonio les hizo caer, perdiéndolo, y les sacó del estado en que estaban</w:t>
      </w:r>
      <w:r>
        <w:t xml:space="preserve">. El susurro del Demonio (Corán 7:20 y 20:120), en </w:t>
      </w:r>
      <w:r>
        <w:t>4.2</w:t>
      </w:r>
      <w:r>
        <w:t>.</w:t>
      </w:r>
    </w:p>
    <w:p>
      <w:pPr>
        <w:pStyle w:val="ListBullet"/>
      </w:pPr>
      <w:r>
        <w:rPr>
          <w:b/>
        </w:rPr>
        <w:t>El camino de vuelta.</w:t>
      </w:r>
      <w:r>
        <w:t xml:space="preserve"> «Adán recibió palabras de su Señor y Éste se volvió a él»</w:t>
      </w:r>
      <w:r>
        <w:t xml:space="preserve"> (Corán 2:37, traducción de Julio Cortés)</w:t>
      </w:r>
      <w:r>
        <w:br/>
      </w:r>
      <w:r>
        <w:rPr>
          <w:b/>
        </w:rPr>
        <w:t>leída en su fuente · Corán 2:37,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2:37, traducción de Julio Cortés</w:t>
      </w:r>
      <w:r>
        <w:br/>
      </w:r>
      <w:r>
        <w:rPr>
          <w:b/>
        </w:rPr>
        <w:t>Tal como está en la fuente:</w:t>
      </w:r>
      <w:r>
        <w:t xml:space="preserve"> Adán recibió palabras de su Señor y Éste se volvió a él</w:t>
      </w:r>
      <w:r>
        <w:t>. «le perdonó y le puso en la buena dirección»</w:t>
      </w:r>
      <w:r>
        <w:t xml:space="preserve"> (Corán 20:122, traducción de Julio Cortés)</w:t>
      </w:r>
      <w:r>
        <w:br/>
      </w:r>
      <w:r>
        <w:rPr>
          <w:b/>
        </w:rPr>
        <w:t>leída en su fuente · Corán 20:122,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20:122, traducción de Julio Cortés</w:t>
      </w:r>
      <w:r>
        <w:br/>
      </w:r>
      <w:r>
        <w:rPr>
          <w:b/>
        </w:rPr>
        <w:t>Tal como está en la fuente:</w:t>
      </w:r>
      <w:r>
        <w:t xml:space="preserve"> le perdonó y le puso en la buena dirección</w:t>
      </w:r>
      <w:r>
        <w:t>. «quien siga Mi dirección no se extraviará y no será desgraciado»</w:t>
      </w:r>
      <w:r>
        <w:t xml:space="preserve"> (Corán 20:123, traducción de Julio Cortés)</w:t>
      </w:r>
      <w:r>
        <w:br/>
      </w:r>
      <w:r>
        <w:rPr>
          <w:b/>
        </w:rPr>
        <w:t>leída en su fuente · Corán 20:123, traducción de Julio Cortés</w:t>
      </w:r>
      <w:r>
        <w:br/>
      </w:r>
      <w:r>
        <w:rPr>
          <w:b/>
        </w:rPr>
        <w:t>Archivo leído:</w:t>
      </w:r>
      <w:r>
        <w:t xml:space="preserve"> coran_cortes_tanzil_completo.txt (c4\coran_cortes_tanzil_completo.txt) · contraste del archivo de pasajes: ✔</w:t>
      </w:r>
      <w:r>
        <w:br/>
      </w:r>
      <w:r>
        <w:rPr>
          <w:b/>
        </w:rPr>
        <w:t>Lugar:</w:t>
      </w:r>
      <w:r>
        <w:t xml:space="preserve"> Corán 20:123, traducción de Julio Cortés</w:t>
      </w:r>
      <w:r>
        <w:br/>
      </w:r>
      <w:r>
        <w:rPr>
          <w:b/>
        </w:rPr>
        <w:t>Tal como está en la fuente:</w:t>
      </w:r>
      <w:r>
        <w:t xml:space="preserve"> quien siga Mi dirección no se extraviará y no será desgraciado</w:t>
      </w:r>
      <w:r>
        <w:t>. «¡Bienaventurado quien la purifique! ¡Decepcionado, empero, quien la corrompa!»</w:t>
      </w:r>
      <w:r>
        <w:t xml:space="preserve"> (Corán 91:9-10, traducción de Julio Cortés)</w:t>
      </w:r>
      <w:r>
        <w:br/>
      </w:r>
      <w:r>
        <w:rPr>
          <w:b/>
        </w:rPr>
        <w:t>leída en su fuente · Corán 91:9-10, traducción de Julio Cortés</w:t>
      </w:r>
      <w:r>
        <w:br/>
      </w:r>
      <w:r>
        <w:rPr>
          <w:b/>
        </w:rPr>
        <w:t>Archivo leído:</w:t>
      </w:r>
      <w:r>
        <w:t xml:space="preserve"> coran_cortes_texto_corrido.txt (c4\coran_cortes_texto_corrido.txt) · contraste del archivo de pasajes: ✔</w:t>
      </w:r>
      <w:r>
        <w:br/>
      </w:r>
      <w:r>
        <w:rPr>
          <w:b/>
        </w:rPr>
        <w:t>Lugar:</w:t>
      </w:r>
      <w:r>
        <w:t xml:space="preserve"> Corán 91:9-10, traducción de Julio Cortés</w:t>
      </w:r>
      <w:r>
        <w:br/>
      </w:r>
      <w:r>
        <w:rPr>
          <w:b/>
        </w:rPr>
        <w:t>Tal como está en la fuente:</w:t>
      </w:r>
      <w:r>
        <w:t xml:space="preserve"> ¡Bienaventurado quien la purifique! ¡Decepcionado, empero, quien la corrompa!</w:t>
      </w:r>
      <w:r>
        <w:t>.</w:t>
      </w:r>
    </w:p>
    <w:p>
      <w:r>
        <w:rPr>
          <w:b/>
        </w:rPr>
        <w:t>5. Persia</w:t>
      </w:r>
      <w:r>
        <w:t xml:space="preserve"> (el Vendidad, en la traducción inglesa de Darmesteter; el Yasna, en la de avesta.org).</w:t>
      </w:r>
    </w:p>
    <w:p>
      <w:pPr>
        <w:pStyle w:val="ListBullet"/>
      </w:pPr>
      <w:r>
        <w:rPr>
          <w:b/>
        </w:rPr>
        <w:t>Lo que se dio.</w:t>
      </w:r>
      <w:r>
        <w:t xml:space="preserve"> Ahura Mazda dice de Yima que «fue el primer mortal, antes que tú, Zaratustra, con quien yo, Ahura Mazda, conversé, y a quien enseñé la Religión de Ahura, la Religión de Zaratustra»</w:t>
      </w:r>
      <w:r>
        <w:t xml:space="preserve"> [original: «he was the first mortal, before thee, Zarathushtra, with whom I, Ahura Mazda, did converse, whom I taught the Religion of Ahura, the Religion of Zarathushtra.», en la traducción inglesa de Darmesteter]</w:t>
      </w:r>
      <w:r>
        <w:t xml:space="preserve"> (Vendidad 2:2)</w:t>
      </w:r>
      <w:r>
        <w:br/>
      </w:r>
      <w:r>
        <w:rPr>
          <w:b/>
        </w:rPr>
        <w:t>leída en su fuente · Vendidad 2:2</w:t>
      </w:r>
      <w:r>
        <w:br/>
      </w:r>
      <w:r>
        <w:rPr>
          <w:b/>
        </w:rPr>
        <w:t>Archivo leído:</w:t>
      </w:r>
      <w:r>
        <w:t xml:space="preserve"> vd2sbe.htm.txt (reglas_del_juego_12oct\vendidad\vd2sbe.htm.txt) · contraste del archivo de pasajes: ✔</w:t>
      </w:r>
      <w:r>
        <w:br/>
      </w:r>
      <w:r>
        <w:rPr>
          <w:b/>
        </w:rPr>
        <w:t>Lugar:</w:t>
      </w:r>
      <w:r>
        <w:t xml:space="preserve"> Vd 2:2</w:t>
      </w:r>
      <w:r>
        <w:br/>
      </w:r>
      <w:r>
        <w:rPr>
          <w:b/>
        </w:rPr>
        <w:t>Dirección:</w:t>
      </w:r>
      <w:r>
        <w:t xml:space="preserve"> </w:t>
      </w:r>
      <w:r>
        <w:t>https://www.avesta.org/vendidad/vd2sbe.htm</w:t>
      </w:r>
      <w:r>
        <w:br/>
      </w:r>
      <w:r>
        <w:rPr>
          <w:b/>
        </w:rPr>
        <w:t>Tal como está en la fuente:</w:t>
      </w:r>
      <w:r>
        <w:t xml:space="preserve"> he was the first mortal, before thee, Zarathushtra, with whom I, Ahura Mazda, did converse, whom I taught the Religion of Ahura, the Religion of Zarathushtra.</w:t>
      </w:r>
      <w:r>
        <w:br/>
      </w:r>
      <w:r>
        <w:rPr>
          <w:b/>
        </w:rPr>
        <w:t>Traducción guardada:</w:t>
      </w:r>
      <w:r>
        <w:t xml:space="preserve"> traducción propia: fue el primer mortal, antes que tú, Zaratustra, con quien yo, Ahura Mazda, conversé, a quien enseñé la Religión de Ahura, la Religión de Zaratustra.</w:t>
      </w:r>
      <w:r>
        <w:t>.</w:t>
      </w:r>
    </w:p>
    <w:p>
      <w:pPr>
        <w:pStyle w:val="ListBullet"/>
      </w:pPr>
      <w:r>
        <w:rPr>
          <w:b/>
        </w:rPr>
        <w:t>Lo que se perdió.</w:t>
      </w:r>
      <w:r>
        <w:t xml:space="preserve"> Ahura Mazda le pide que sea su predicador, y Yima responde: «No he nacido ni se me ha enseñado para ser el predicador y el portador de tu Religión»</w:t>
      </w:r>
      <w:r>
        <w:t xml:space="preserve"> [original: «I was not born, I was not taught to be the preacher and the bearer of thy Religion.», en la traducción inglesa de Darmesteter]</w:t>
      </w:r>
      <w:r>
        <w:t xml:space="preserve"> (Vendidad 2:3)</w:t>
      </w:r>
      <w:r>
        <w:br/>
      </w:r>
      <w:r>
        <w:rPr>
          <w:b/>
        </w:rPr>
        <w:t>leída en su fuente · Vendidad 2:3</w:t>
      </w:r>
      <w:r>
        <w:br/>
      </w:r>
      <w:r>
        <w:rPr>
          <w:b/>
        </w:rPr>
        <w:t>Archivo leído:</w:t>
      </w:r>
      <w:r>
        <w:t xml:space="preserve"> vd2sbe.htm.txt (reglas_del_juego_12oct\vendidad\vd2sbe.htm.txt) · contraste del archivo de pasajes: ✔</w:t>
      </w:r>
      <w:r>
        <w:br/>
      </w:r>
      <w:r>
        <w:rPr>
          <w:b/>
        </w:rPr>
        <w:t>Lugar:</w:t>
      </w:r>
      <w:r>
        <w:t xml:space="preserve"> Vd 2:3</w:t>
      </w:r>
      <w:r>
        <w:br/>
      </w:r>
      <w:r>
        <w:rPr>
          <w:b/>
        </w:rPr>
        <w:t>Dirección:</w:t>
      </w:r>
      <w:r>
        <w:t xml:space="preserve"> </w:t>
      </w:r>
      <w:r>
        <w:t>https://www.avesta.org/vendidad/vd2sbe.htm</w:t>
      </w:r>
      <w:r>
        <w:br/>
      </w:r>
      <w:r>
        <w:rPr>
          <w:b/>
        </w:rPr>
        <w:t>Tal como está en la fuente:</w:t>
      </w:r>
      <w:r>
        <w:t xml:space="preserve"> And the fair Yima, O Zarathushtra, replied unto me, saying: 'I was not born, I was not taught to be the preacher and the bearer of thy Religion.'</w:t>
      </w:r>
      <w:r>
        <w:br/>
      </w:r>
      <w:r>
        <w:rPr>
          <w:b/>
        </w:rPr>
        <w:t>Traducción guardada:</w:t>
      </w:r>
      <w:r>
        <w:t xml:space="preserve"> traducción propia: Y el hermoso Yima me respondió, Zaratustra: 'No he nacido ni se me ha enseñado para ser el predicador y el portador de tu Religión.'</w:t>
      </w:r>
      <w:r>
        <w:t>. Y la Religión llega al recinto de Yima, el Vara, por un ave: «¿Quién llevó la Religión de Mazda al Vara que hizo Yima? Ahura Mazda respondió: Fue el ave Karshipta»</w:t>
      </w:r>
      <w:r>
        <w:t xml:space="preserve"> [original: «Who is he who brought the Religion of Mazda into the Vara which Yima made? Ahura Mazda answered: 'It was the bird Karshipta», en la traducción inglesa de Darmesteter]</w:t>
      </w:r>
      <w:r>
        <w:t xml:space="preserve"> (Vendidad 2:42)</w:t>
      </w:r>
      <w:r>
        <w:br/>
      </w:r>
      <w:r>
        <w:rPr>
          <w:b/>
        </w:rPr>
        <w:t>leída en su fuente · Vendidad 2:42</w:t>
      </w:r>
      <w:r>
        <w:br/>
      </w:r>
      <w:r>
        <w:rPr>
          <w:b/>
        </w:rPr>
        <w:t>Archivo leído:</w:t>
      </w:r>
      <w:r>
        <w:t xml:space="preserve"> vd2sbe.htm.txt (reglas_del_juego_12oct\vendidad\vd2sbe.htm.txt) · contraste del archivo de pasajes: ✔</w:t>
      </w:r>
      <w:r>
        <w:br/>
      </w:r>
      <w:r>
        <w:rPr>
          <w:b/>
        </w:rPr>
        <w:t>Lugar:</w:t>
      </w:r>
      <w:r>
        <w:t xml:space="preserve"> Vd 2:42</w:t>
      </w:r>
      <w:r>
        <w:br/>
      </w:r>
      <w:r>
        <w:rPr>
          <w:b/>
        </w:rPr>
        <w:t>Dirección:</w:t>
      </w:r>
      <w:r>
        <w:t xml:space="preserve"> </w:t>
      </w:r>
      <w:r>
        <w:t>https://www.avesta.org/vendidad/vd2sbe.htm</w:t>
      </w:r>
      <w:r>
        <w:br/>
      </w:r>
      <w:r>
        <w:rPr>
          <w:b/>
        </w:rPr>
        <w:t>Tal como está en la fuente:</w:t>
      </w:r>
      <w:r>
        <w:t xml:space="preserve"> Who is he who brought the Religion of Mazda into the Vara which Yima made? Ahura Mazda answered: 'It was the bird Karshipta</w:t>
      </w:r>
      <w:r>
        <w:br/>
      </w:r>
      <w:r>
        <w:rPr>
          <w:b/>
        </w:rPr>
        <w:t>Traducción guardada:</w:t>
      </w:r>
      <w:r>
        <w:t xml:space="preserve"> traducción propia: ¿Quién llevó la Religión de Mazda al Vara que hizo Yima? Ahura Mazda respondió: 'Fue el ave Karshipta</w:t>
      </w:r>
      <w:r>
        <w:t>.</w:t>
      </w:r>
    </w:p>
    <w:p>
      <w:pPr>
        <w:pStyle w:val="ListBullet"/>
      </w:pPr>
      <w:r>
        <w:rPr>
          <w:b/>
        </w:rPr>
        <w:t>El camino de vuelta.</w:t>
      </w:r>
      <w:r>
        <w:t xml:space="preserve"> Elegir, cada uno por sí mismo, entre los dos espíritus (Yasna 30:2, 30:3, 30:5 y 30:6), en </w:t>
      </w:r>
      <w:r>
        <w:t>1.9</w:t>
      </w:r>
      <w:r>
        <w:t xml:space="preserve">, </w:t>
      </w:r>
      <w:r>
        <w:t>4.2</w:t>
      </w:r>
      <w:r>
        <w:t xml:space="preserve"> y </w:t>
      </w:r>
      <w:r>
        <w:t>4.4</w:t>
      </w:r>
      <w:r>
        <w:t>. Y lo que se sigue de elegir: «Y cuando estos dos espíritus se encontraron al principio, crearon la Vida y la No-Vida, y que al final la peor existencia sería para los que siguen la Mentira, y la mejor existencia para quien sigue la Rectitud»</w:t>
      </w:r>
      <w:r>
        <w:t xml:space="preserve"> [original: «And when these twain Spirits came together in the beginning, they created Life and Not-Life, and that at the last Worst Existence shall be to the followers of the Lie, but the Best Existence to him that follows Right.», en la traducción inglesa de avesta.org]</w:t>
      </w:r>
      <w:r>
        <w:t xml:space="preserve"> (Yasna 30:4)</w:t>
      </w:r>
      <w:r>
        <w:br/>
      </w:r>
      <w:r>
        <w:rPr>
          <w:b/>
        </w:rPr>
        <w:t>leída en su fuente · Yasna 30:4</w:t>
      </w:r>
      <w:r>
        <w:br/>
      </w:r>
      <w:r>
        <w:rPr>
          <w:b/>
        </w:rPr>
        <w:t>Archivo leído:</w:t>
      </w:r>
      <w:r>
        <w:t xml:space="preserve"> index.html.txt (cierre_B3_B4_9oct\zoroastrismo_avesta_org\avesta\yasna\index.html.txt) · contraste del archivo de pasajes: ✔</w:t>
      </w:r>
      <w:r>
        <w:br/>
      </w:r>
      <w:r>
        <w:rPr>
          <w:b/>
        </w:rPr>
        <w:t>Lugar:</w:t>
      </w:r>
      <w:r>
        <w:t xml:space="preserve"> Yasna 30:4</w:t>
      </w:r>
      <w:r>
        <w:br/>
      </w:r>
      <w:r>
        <w:rPr>
          <w:b/>
        </w:rPr>
        <w:t>Dirección:</w:t>
      </w:r>
      <w:r>
        <w:t xml:space="preserve"> </w:t>
      </w:r>
      <w:r>
        <w:t>https://www.avesta.org/yasna/index.html</w:t>
      </w:r>
      <w:r>
        <w:br/>
      </w:r>
      <w:r>
        <w:rPr>
          <w:b/>
        </w:rPr>
        <w:t>Tal como está en la fuente:</w:t>
      </w:r>
      <w:r>
        <w:t xml:space="preserve"> And when these twain Spirits came together in the beginning, they created Life and Not-Life, and that at the last Worst Existence shall be to the followers of the Lie, but the Best Existence to him that follows Right.</w:t>
      </w:r>
      <w:r>
        <w:br/>
      </w:r>
      <w:r>
        <w:rPr>
          <w:b/>
        </w:rPr>
        <w:t>Traducción guardada:</w:t>
      </w:r>
      <w:r>
        <w:t xml:space="preserve"> traducción propia: Y cuando estos dos espíritus se encontraron al principio, crearon la Vida y la No-Vida, y al final la Peor Existencia será para los seguidores de la Mentira, y la Mejor Existencia para quien sigue la Rectitud.</w:t>
      </w:r>
      <w:r>
        <w:t>. «Ni los pensamientos, ni las enseñanzas, ni las voluntades, ni las creencias, ni las palabras, ni los actos, ni los seres, ni las almas de nosotros dos coinciden»</w:t>
      </w:r>
      <w:r>
        <w:t xml:space="preserve"> [original: «Neither thought, nor teachings, nor wills, nor beliefs, nor words, nor deeds, nor selfs, nor souls of us twain agree», en la traducción inglesa de avesta.org]</w:t>
      </w:r>
      <w:r>
        <w:t xml:space="preserve"> (Yasna 45:2)</w:t>
      </w:r>
      <w:r>
        <w:br/>
      </w:r>
      <w:r>
        <w:rPr>
          <w:b/>
        </w:rPr>
        <w:t>leída en su fuente · Yasna 45:2</w:t>
      </w:r>
      <w:r>
        <w:br/>
      </w:r>
      <w:r>
        <w:rPr>
          <w:b/>
        </w:rPr>
        <w:t>Archivo leído:</w:t>
      </w:r>
      <w:r>
        <w:t xml:space="preserve"> index.html.txt (cierre_B3_B4_9oct\zoroastrismo_avesta_org\avesta\yasna\index.html.txt) · contraste del archivo de pasajes: ✔</w:t>
      </w:r>
      <w:r>
        <w:br/>
      </w:r>
      <w:r>
        <w:rPr>
          <w:b/>
        </w:rPr>
        <w:t>Lugar:</w:t>
      </w:r>
      <w:r>
        <w:t xml:space="preserve"> Yasna 45:2</w:t>
      </w:r>
      <w:r>
        <w:br/>
      </w:r>
      <w:r>
        <w:rPr>
          <w:b/>
        </w:rPr>
        <w:t>Dirección:</w:t>
      </w:r>
      <w:r>
        <w:t xml:space="preserve"> </w:t>
      </w:r>
      <w:r>
        <w:t>https://www.avesta.org/yasna/index.html</w:t>
      </w:r>
      <w:r>
        <w:br/>
      </w:r>
      <w:r>
        <w:rPr>
          <w:b/>
        </w:rPr>
        <w:t>Tal como está en la fuente:</w:t>
      </w:r>
      <w:r>
        <w:t xml:space="preserve"> Neither thought, nor teachings, nor wills, nor beliefs, nor words, nor deeds, nor selfs, nor souls of us twain agree</w:t>
      </w:r>
      <w:r>
        <w:br/>
      </w:r>
      <w:r>
        <w:rPr>
          <w:b/>
        </w:rPr>
        <w:t>Traducción guardada:</w:t>
      </w:r>
      <w:r>
        <w:t xml:space="preserve"> traducción propia: Ni los pensamientos, ni las enseñanzas, ni las voluntades, ni las creencias, ni las palabras, ni los actos, ni los yoes, ni las almas de nosotros dos coinciden</w:t>
      </w:r>
      <w:r>
        <w:t>. «A los de vosotros que no pongan en práctica esta palabra como yo la pienso y la digo, les vendrá la desgracia al final de la vida»</w:t>
      </w:r>
      <w:r>
        <w:t xml:space="preserve"> [original: «Those of you that put not in practice this word as I think and utter it, to them shall be woe at the end of life.», en la traducción inglesa de avesta.org]</w:t>
      </w:r>
      <w:r>
        <w:t xml:space="preserve"> (Yasna 45:3)</w:t>
      </w:r>
      <w:r>
        <w:br/>
      </w:r>
      <w:r>
        <w:rPr>
          <w:b/>
        </w:rPr>
        <w:t>leída en su fuente · Yasna 45:3</w:t>
      </w:r>
      <w:r>
        <w:br/>
      </w:r>
      <w:r>
        <w:rPr>
          <w:b/>
        </w:rPr>
        <w:t>Archivo leído:</w:t>
      </w:r>
      <w:r>
        <w:t xml:space="preserve"> index.html.txt (cierre_B3_B4_9oct\zoroastrismo_avesta_org\avesta\yasna\index.html.txt) · contraste del archivo de pasajes: ✔</w:t>
      </w:r>
      <w:r>
        <w:br/>
      </w:r>
      <w:r>
        <w:rPr>
          <w:b/>
        </w:rPr>
        <w:t>Lugar:</w:t>
      </w:r>
      <w:r>
        <w:t xml:space="preserve"> Yasna 45:3</w:t>
      </w:r>
      <w:r>
        <w:br/>
      </w:r>
      <w:r>
        <w:rPr>
          <w:b/>
        </w:rPr>
        <w:t>Tal como está en la fuente:</w:t>
      </w:r>
      <w:r>
        <w:t xml:space="preserve"> 3. I will speak of that which Mazda Ahura, the all-knowing, revealed to me first in this (earthly) life. Those of you that put not in practice this word as I think and utter it, to them shall be woe at the end of life.</w:t>
      </w:r>
      <w:r>
        <w:br/>
      </w:r>
      <w:r>
        <w:rPr>
          <w:b/>
        </w:rPr>
        <w:t>Traducción guardada:</w:t>
      </w:r>
      <w:r>
        <w:t xml:space="preserve"> traducción propia: Hablaré de lo que Mazda Ahura, el que todo lo sabe, me reveló primero en esta vida (terrena). A los de vosotros que no pongan en práctica esta palabra tal como yo la pienso y la digo, para ellos será la desgracia al final de la vida</w:t>
      </w:r>
      <w:r>
        <w:t>.</w:t>
      </w:r>
    </w:p>
    <w:p>
      <w:r>
        <w:rPr>
          <w:b/>
        </w:rPr>
        <w:t>6. La India</w:t>
      </w:r>
      <w:r>
        <w:t xml:space="preserve"> (la Bhagavad Gita en sánscrito, GRETIL).</w:t>
      </w:r>
    </w:p>
    <w:p>
      <w:pPr>
        <w:pStyle w:val="ListBullet"/>
      </w:pPr>
      <w:r>
        <w:rPr>
          <w:b/>
        </w:rPr>
        <w:t>Lo que se dio.</w:t>
      </w:r>
      <w:r>
        <w:t xml:space="preserve"> «Tu derecho es solo a la acción, nunca a sus frutos»</w:t>
      </w:r>
      <w:r>
        <w:t xml:space="preserve"> [original: «karmaṇy evādhikāras te mā phaleṣu kadācana»]</w:t>
      </w:r>
      <w:r>
        <w:t xml:space="preserve"> (Bhagavad Gita 2.47)</w:t>
      </w:r>
      <w:r>
        <w:br/>
      </w:r>
      <w:r>
        <w:rPr>
          <w:b/>
        </w:rPr>
        <w:t>leída en su fuente · Bhagavad Gita 2.47</w:t>
      </w:r>
      <w:r>
        <w:br/>
      </w:r>
      <w:r>
        <w:rPr>
          <w:b/>
        </w:rPr>
        <w:t>Archivo leído:</w:t>
      </w:r>
      <w:r>
        <w:t xml:space="preserve"> pg2388.txt (c4\bg_sanscrito_gretil_comm.txt) · contraste del archivo de pasajes: ✔</w:t>
      </w:r>
      <w:r>
        <w:br/>
      </w:r>
      <w:r>
        <w:rPr>
          <w:b/>
        </w:rPr>
        <w:t>Lugar:</w:t>
      </w:r>
      <w:r>
        <w:t xml:space="preserve"> 16.19 (sánscrito, GRETIL)</w:t>
      </w:r>
      <w:r>
        <w:br/>
      </w:r>
      <w:r>
        <w:rPr>
          <w:b/>
        </w:rPr>
        <w:t>Tal como está en la fuente:</w:t>
      </w:r>
      <w:r>
        <w:t xml:space="preserve"> karmaṇy evādhikāras te mā phaleṣu kadācana</w:t>
      </w:r>
      <w:r>
        <w:br/>
      </w:r>
      <w:r>
        <w:rPr>
          <w:b/>
        </w:rPr>
        <w:t>Traducción guardada:</w:t>
      </w:r>
      <w:r>
        <w:t xml:space="preserve"> tu derecho está solo en la acción, nunca en sus frutos</w:t>
      </w:r>
      <w:r>
        <w:t>. «Por eso, sin apego, haz siempre la acción que debe hacerse»</w:t>
      </w:r>
      <w:r>
        <w:t xml:space="preserve"> [original: «tasmād asaktaḥ satataṃ kāryaṃ karma samācara»]</w:t>
      </w:r>
      <w:r>
        <w:t xml:space="preserve"> (Bhagavad Gita 3.19)</w:t>
      </w:r>
      <w:r>
        <w:br/>
      </w:r>
      <w:r>
        <w:rPr>
          <w:b/>
        </w:rPr>
        <w:t>leída en su fuente · Bhagavad Gita 3.19</w:t>
      </w:r>
      <w:r>
        <w:br/>
      </w:r>
      <w:r>
        <w:rPr>
          <w:b/>
        </w:rPr>
        <w:t>Archivo leído:</w:t>
      </w:r>
      <w:r>
        <w:t xml:space="preserve"> bg_sanscrito_gretil_comm.txt (c4\bg_sanscrito_gretil_comm.txt) · contraste del archivo de pasajes: ✔</w:t>
      </w:r>
      <w:r>
        <w:br/>
      </w:r>
      <w:r>
        <w:rPr>
          <w:b/>
        </w:rPr>
        <w:t>Lugar:</w:t>
      </w:r>
      <w:r>
        <w:t xml:space="preserve"> Gita 3.19 (verso a)</w:t>
      </w:r>
      <w:r>
        <w:br/>
      </w:r>
      <w:r>
        <w:rPr>
          <w:b/>
        </w:rPr>
        <w:t>Dirección:</w:t>
      </w:r>
      <w:r>
        <w:t xml:space="preserve"> </w:t>
      </w:r>
      <w:r>
        <w:t>https://gretil.sub.uni-goettingen.de/gretil/corpustei/transformations/plaintext/sa_bhagavadgItA-comm.txt</w:t>
      </w:r>
      <w:r>
        <w:br/>
      </w:r>
      <w:r>
        <w:rPr>
          <w:b/>
        </w:rPr>
        <w:t>Tal como está en la fuente:</w:t>
      </w:r>
      <w:r>
        <w:t xml:space="preserve"> tasmād asaktaḥ satataṃ kāryaṃ karma samācara</w:t>
      </w:r>
      <w:r>
        <w:br/>
      </w:r>
      <w:r>
        <w:rPr>
          <w:b/>
        </w:rPr>
        <w:t>Traducción guardada:</w:t>
      </w:r>
      <w:r>
        <w:t xml:space="preserve"> traducción propia: Por eso, sin apego, realiza siempre la acción que debe hacerse.</w:t>
      </w:r>
      <w:r>
        <w:t>. «Lo que hace el mejor, eso mismo hacen los demás; lo que él toma por medida, el mundo lo sigue»</w:t>
      </w:r>
      <w:r>
        <w:t xml:space="preserve"> [original: «yad yad ācarati śreṣṭhas tat tad evetaro janaḥ / sa yat pramāṇaṃ kurute lokas tad anuvartate»]</w:t>
      </w:r>
      <w:r>
        <w:t xml:space="preserve"> (Bhagavad Gita 3.21)</w:t>
      </w:r>
      <w:r>
        <w:br/>
      </w:r>
      <w:r>
        <w:rPr>
          <w:b/>
        </w:rPr>
        <w:t>leída en su fuente · Bhagavad Gita 3.21</w:t>
      </w:r>
      <w:r>
        <w:br/>
      </w:r>
      <w:r>
        <w:rPr>
          <w:b/>
        </w:rPr>
        <w:t>Archivo leído:</w:t>
      </w:r>
      <w:r>
        <w:t xml:space="preserve"> gretil_mbh12.htm (c4\bg_sanscrito_gretil_comm.txt; ant\india\gretil_mbh12.htm) · contraste del archivo de pasajes: ✔</w:t>
      </w:r>
      <w:r>
        <w:br/>
      </w:r>
      <w:r>
        <w:rPr>
          <w:b/>
        </w:rPr>
        <w:t>Lugar:</w:t>
      </w:r>
      <w:r>
        <w:t xml:space="preserve"> Bhagavad Gita 3.21</w:t>
      </w:r>
      <w:r>
        <w:br/>
      </w:r>
      <w:r>
        <w:rPr>
          <w:b/>
        </w:rPr>
        <w:t>Tal como está en la fuente:</w:t>
      </w:r>
      <w:r>
        <w:t xml:space="preserve"> yad yad ācarati śreṣṭhas tat tad evetaro janaḥ / sa yat pramāṇaṃ kurute lokas tad anuvartate</w:t>
      </w:r>
      <w:r>
        <w:t>.</w:t>
      </w:r>
    </w:p>
    <w:p>
      <w:pPr>
        <w:pStyle w:val="ListBullet"/>
      </w:pPr>
      <w:r>
        <w:rPr>
          <w:b/>
        </w:rPr>
        <w:t>Lo que se perdió.</w:t>
      </w:r>
      <w:r>
        <w:t xml:space="preserve"> «Con el largo tiempo, este yoga se perdió aquí, oh azote de enemigos»</w:t>
      </w:r>
      <w:r>
        <w:t xml:space="preserve"> [original: «sa kāleneha mahatā yogo naṣṭaḥ parantapa»]</w:t>
      </w:r>
      <w:r>
        <w:t xml:space="preserve"> (Bhagavad Gita 4.2)</w:t>
      </w:r>
      <w:r>
        <w:br/>
      </w:r>
      <w:r>
        <w:rPr>
          <w:b/>
        </w:rPr>
        <w:t>leída en su fuente · Bhagavad Gita 4.2</w:t>
      </w:r>
      <w:r>
        <w:br/>
      </w:r>
      <w:r>
        <w:rPr>
          <w:b/>
        </w:rPr>
        <w:t>Archivo leído:</w:t>
      </w:r>
      <w:r>
        <w:t xml:space="preserve"> bg_sanscrito_gretil_comm.txt (c4\bg_sanscrito_gretil_comm.txt) · contraste del archivo de pasajes: ✔</w:t>
      </w:r>
      <w:r>
        <w:br/>
      </w:r>
      <w:r>
        <w:rPr>
          <w:b/>
        </w:rPr>
        <w:t>Lugar:</w:t>
      </w:r>
      <w:r>
        <w:t xml:space="preserve"> Gita 4.2 (verso b)</w:t>
      </w:r>
      <w:r>
        <w:br/>
      </w:r>
      <w:r>
        <w:rPr>
          <w:b/>
        </w:rPr>
        <w:t>Dirección:</w:t>
      </w:r>
      <w:r>
        <w:t xml:space="preserve"> </w:t>
      </w:r>
      <w:r>
        <w:t>https://gretil.sub.uni-goettingen.de/gretil/corpustei/transformations/plaintext/sa_bhagavadgItA-comm.txt</w:t>
      </w:r>
      <w:r>
        <w:br/>
      </w:r>
      <w:r>
        <w:rPr>
          <w:b/>
        </w:rPr>
        <w:t>Tal como está en la fuente:</w:t>
      </w:r>
      <w:r>
        <w:t xml:space="preserve"> sa kāleneha mahatā yogo naṣṭaḥ parantapa</w:t>
      </w:r>
      <w:r>
        <w:br/>
      </w:r>
      <w:r>
        <w:rPr>
          <w:b/>
        </w:rPr>
        <w:t>Traducción guardada:</w:t>
      </w:r>
      <w:r>
        <w:t xml:space="preserve"> traducción propia: Con el largo tiempo, este yoga se perdió aquí, azote de enemigos.</w:t>
      </w:r>
      <w:r>
        <w:t>.</w:t>
      </w:r>
    </w:p>
    <w:p>
      <w:pPr>
        <w:pStyle w:val="ListBullet"/>
      </w:pPr>
      <w:r>
        <w:rPr>
          <w:b/>
        </w:rPr>
        <w:t>El camino de vuelta.</w:t>
      </w:r>
      <w:r>
        <w:t xml:space="preserve"> «Ese mismo yoga antiguo es el que hoy te he dicho a ti»</w:t>
      </w:r>
      <w:r>
        <w:t xml:space="preserve"> [original: «sa evāyaṃ mayā te 'dya yogaḥ proktaḥ purātanaḥ»]</w:t>
      </w:r>
      <w:r>
        <w:t xml:space="preserve"> (Bhagavad Gita 4.3)</w:t>
      </w:r>
      <w:r>
        <w:br/>
      </w:r>
      <w:r>
        <w:rPr>
          <w:b/>
        </w:rPr>
        <w:t>leída en su fuente · Bhagavad Gita 4.3</w:t>
      </w:r>
      <w:r>
        <w:br/>
      </w:r>
      <w:r>
        <w:rPr>
          <w:b/>
        </w:rPr>
        <w:t>Archivo leído:</w:t>
      </w:r>
      <w:r>
        <w:t xml:space="preserve"> bg_sanscrito_gretil_comm.txt (c4\bg_sanscrito_gretil_comm.txt) · contraste del archivo de pasajes: ✔</w:t>
      </w:r>
      <w:r>
        <w:br/>
      </w:r>
      <w:r>
        <w:rPr>
          <w:b/>
        </w:rPr>
        <w:t>Lugar:</w:t>
      </w:r>
      <w:r>
        <w:t xml:space="preserve"> Gita 4.3 (verso a)</w:t>
      </w:r>
      <w:r>
        <w:br/>
      </w:r>
      <w:r>
        <w:rPr>
          <w:b/>
        </w:rPr>
        <w:t>Dirección:</w:t>
      </w:r>
      <w:r>
        <w:t xml:space="preserve"> </w:t>
      </w:r>
      <w:r>
        <w:t>https://gretil.sub.uni-goettingen.de/gretil/corpustei/transformations/plaintext/sa_bhagavadgItA-comm.txt</w:t>
      </w:r>
      <w:r>
        <w:br/>
      </w:r>
      <w:r>
        <w:rPr>
          <w:b/>
        </w:rPr>
        <w:t>Tal como está en la fuente:</w:t>
      </w:r>
      <w:r>
        <w:t xml:space="preserve"> sa evāyaṃ mayā te 'dya yogaḥ proktaḥ purātanaḥ</w:t>
      </w:r>
      <w:r>
        <w:br/>
      </w:r>
      <w:r>
        <w:rPr>
          <w:b/>
        </w:rPr>
        <w:t>Traducción guardada:</w:t>
      </w:r>
      <w:r>
        <w:t xml:space="preserve"> traducción propia: Ese mismo yoga antiguo te lo he dicho hoy a ti.</w:t>
      </w:r>
      <w:r>
        <w:t>. «Siempre que decae el dharma, oh Bhárata, y se alza lo contrario al dharma, entonces me creo a mí mismo. Para proteger a los buenos y destruir a los malhechores, para restablecer el dharma, nazco de era en era»</w:t>
      </w:r>
      <w:r>
        <w:t xml:space="preserve"> [original: «yadā yadā hi dharmasya glānir bhavati bhārata / abhyutthānam adharmasya tadātmānaṃ sṛjāmy aham / paritrāṇāya sādhūnāṃ vināśāya ca duṣkṛtām / dharma-saṃsthāpanārthāya saṃbhavāmi yuge yuge»]</w:t>
      </w:r>
      <w:r>
        <w:t xml:space="preserve"> (Bhagavad Gita 4.7-8)</w:t>
      </w:r>
      <w:r>
        <w:br/>
      </w:r>
      <w:r>
        <w:rPr>
          <w:b/>
        </w:rPr>
        <w:t>pasaje guardado · Bhagavad Gita 4.7-8</w:t>
      </w:r>
      <w:r>
        <w:br/>
      </w:r>
      <w:r>
        <w:rPr>
          <w:b/>
        </w:rPr>
        <w:t>Archivo leído:</w:t>
      </w:r>
      <w:r>
        <w:t xml:space="preserve"> bg_sanscrito_gretil_comm.txt (c4\bg_sanscrito_gretil_comm.txt) · contraste del archivo de pasajes: parcial</w:t>
      </w:r>
      <w:r>
        <w:br/>
      </w:r>
      <w:r>
        <w:rPr>
          <w:b/>
        </w:rPr>
        <w:t>Lugar:</w:t>
      </w:r>
      <w:r>
        <w:t xml:space="preserve"> Bhagavad Gita 4.7-8</w:t>
      </w:r>
      <w:r>
        <w:br/>
      </w:r>
      <w:r>
        <w:rPr>
          <w:b/>
        </w:rPr>
        <w:t>Tal como está en la fuente:</w:t>
      </w:r>
      <w:r>
        <w:t xml:space="preserve"> yadā yadā hi dharmasya glānir bhavati bhārata / abhyutthānam adharmasya tadātmānaṃ sṛjāmy aham / paritrāṇāya sādhūnāṃ vināśāya ca duṣkṛtām / dharma-saṃsthāpanārthāya saṃbhavāmi yuge yuge</w:t>
      </w:r>
      <w:r>
        <w:t>.</w:t>
      </w:r>
    </w:p>
    <w:p>
      <w:r>
        <w:rPr>
          <w:b/>
        </w:rPr>
        <w:t>7. El budismo</w:t>
      </w:r>
      <w:r>
        <w:t xml:space="preserve"> (el Dhammapada, en la traducción inglesa de Max Müller).</w:t>
      </w:r>
    </w:p>
    <w:p>
      <w:pPr>
        <w:pStyle w:val="ListBullet"/>
      </w:pPr>
      <w:r>
        <w:rPr>
          <w:b/>
        </w:rPr>
        <w:t>Lo que se dio.</w:t>
      </w:r>
      <w:r>
        <w:t xml:space="preserve"> «No cometer ningún pecado, hacer el bien y purificar la propia mente: esa es la enseñanza de [todos] los Despiertos»</w:t>
      </w:r>
      <w:r>
        <w:t xml:space="preserve"> [original: «Not to commit any sin, to do good, and to purify one's mind, that is the teaching of (all) the Awakened.», en la traducción inglesa de Max Müller]</w:t>
      </w:r>
      <w:r>
        <w:t xml:space="preserve"> (Dhammapada 183)</w:t>
      </w:r>
      <w:r>
        <w:br/>
      </w:r>
      <w:r>
        <w:rPr>
          <w:b/>
        </w:rPr>
        <w:t>leída en su fuente · Dhammapada 183</w:t>
      </w:r>
      <w:r>
        <w:br/>
      </w:r>
      <w:r>
        <w:rPr>
          <w:b/>
        </w:rPr>
        <w:t>Archivo leído:</w:t>
      </w:r>
      <w:r>
        <w:t xml:space="preserve"> dhammapada_sbe10_cap14_the_buddha.htm.txt (reglas_del_juego_12oct\originales\dhammapada_sbe10_cap14_the_buddha.htm.txt) · contraste del archivo de pasajes: ✔</w:t>
      </w:r>
      <w:r>
        <w:br/>
      </w:r>
      <w:r>
        <w:rPr>
          <w:b/>
        </w:rPr>
        <w:t>Lugar:</w:t>
      </w:r>
      <w:r>
        <w:t xml:space="preserve"> Dhammapada 183</w:t>
      </w:r>
      <w:r>
        <w:br/>
      </w:r>
      <w:r>
        <w:rPr>
          <w:b/>
        </w:rPr>
        <w:t>Dirección:</w:t>
      </w:r>
      <w:r>
        <w:t xml:space="preserve"> </w:t>
      </w:r>
      <w:r>
        <w:t>https://sacred-texts.com/book/the-dhammapada-and-the-sutta-nipata/chapter-xiv-the-buddha-the-awakened</w:t>
      </w:r>
      <w:r>
        <w:br/>
      </w:r>
      <w:r>
        <w:rPr>
          <w:b/>
        </w:rPr>
        <w:t>Tal como está en la fuente:</w:t>
      </w:r>
      <w:r>
        <w:t xml:space="preserve"> Not to commit any sin, to do good, and to purify one's mind, that is the teaching of (all) the Awakened.</w:t>
      </w:r>
      <w:r>
        <w:br/>
      </w:r>
      <w:r>
        <w:rPr>
          <w:b/>
        </w:rPr>
        <w:t>Traducción guardada:</w:t>
      </w:r>
      <w:r>
        <w:t xml:space="preserve"> traducción propia: No cometer pecado alguno, hacer el bien y purificar la propia mente: esa es la enseñanza de [todos] los Despiertos.</w:t>
      </w:r>
      <w:r>
        <w:t>. «Todo lo que somos es resultado de lo que hemos pensado: se funda en nuestros pensamientos, está hecho de nuestros pensamientos»</w:t>
      </w:r>
      <w:r>
        <w:t xml:space="preserve"> [original: «All that we are is the result of what we have thought: it is founded on our thoughts, it is made up of our thoughts.», en la traducción inglesa de Max Müller]</w:t>
      </w:r>
      <w:r>
        <w:t xml:space="preserve"> (Dhammapada 1)</w:t>
      </w:r>
      <w:r>
        <w:br/>
      </w:r>
      <w:r>
        <w:rPr>
          <w:b/>
        </w:rPr>
        <w:t>leída en su fuente · Dhammapada 1</w:t>
      </w:r>
      <w:r>
        <w:br/>
      </w:r>
      <w:r>
        <w:rPr>
          <w:b/>
        </w:rPr>
        <w:t>Archivo leído:</w:t>
      </w:r>
      <w:r>
        <w:t xml:space="preserve"> dhammapada_sbe10_cap01_twin_verses.htm.txt (reglas_del_juego_12oct\originales\dhammapada_sbe10_cap01_twin_verses.htm.txt) · contraste del archivo de pasajes: ✔</w:t>
      </w:r>
      <w:r>
        <w:br/>
      </w:r>
      <w:r>
        <w:rPr>
          <w:b/>
        </w:rPr>
        <w:t>Lugar:</w:t>
      </w:r>
      <w:r>
        <w:t xml:space="preserve"> Dhammapada 1</w:t>
      </w:r>
      <w:r>
        <w:br/>
      </w:r>
      <w:r>
        <w:rPr>
          <w:b/>
        </w:rPr>
        <w:t>Dirección:</w:t>
      </w:r>
      <w:r>
        <w:t xml:space="preserve"> </w:t>
      </w:r>
      <w:r>
        <w:t>https://sacred-texts.com/book/the-dhammapada-and-the-sutta-nipata/chapter-i-the-twin-verses</w:t>
      </w:r>
      <w:r>
        <w:br/>
      </w:r>
      <w:r>
        <w:rPr>
          <w:b/>
        </w:rPr>
        <w:t>Tal como está en la fuente:</w:t>
      </w:r>
      <w:r>
        <w:t xml:space="preserve"> All that we are is the result of what we have thought: it is founded on our thoughts, it is made up of our thoughts.</w:t>
      </w:r>
      <w:r>
        <w:br/>
      </w:r>
      <w:r>
        <w:rPr>
          <w:b/>
        </w:rPr>
        <w:t>Traducción guardada:</w:t>
      </w:r>
      <w:r>
        <w:t xml:space="preserve"> traducción propia: Todo lo que somos es resultado de lo que hemos pensado: se funda en nuestros pensamientos, está hecho de nuestros pensamientos.</w:t>
      </w:r>
      <w:r>
        <w:t>. «Si un hombre habla u obra con un pensamiento malo, el dolor lo sigue, como la rueda sigue la pata del buey que tira del carro»</w:t>
      </w:r>
      <w:r>
        <w:t xml:space="preserve"> [original: «If a man speaks or acts with an evil thought, pain follows him, as the wheel follows the foot of the ox that draws the carriage.», en la traducción inglesa de Max Müller]</w:t>
      </w:r>
      <w:r>
        <w:t xml:space="preserve"> (Dhammapada 1)</w:t>
      </w:r>
      <w:r>
        <w:br/>
      </w:r>
      <w:r>
        <w:rPr>
          <w:b/>
        </w:rPr>
        <w:t>leída en su fuente · Dhammapada 1</w:t>
      </w:r>
      <w:r>
        <w:br/>
      </w:r>
      <w:r>
        <w:rPr>
          <w:b/>
        </w:rPr>
        <w:t>Archivo leído:</w:t>
      </w:r>
      <w:r>
        <w:t xml:space="preserve"> dhammapada_muller_gutenberg_2017.txt (c9h\dhammapada_muller_gutenberg_2017.txt) · contraste del archivo de pasajes: ✔</w:t>
      </w:r>
      <w:r>
        <w:br/>
      </w:r>
      <w:r>
        <w:rPr>
          <w:b/>
        </w:rPr>
        <w:t>Lugar:</w:t>
      </w:r>
      <w:r>
        <w:t xml:space="preserve"> Dhammapada 1 (Müller)</w:t>
      </w:r>
      <w:r>
        <w:br/>
      </w:r>
      <w:r>
        <w:rPr>
          <w:b/>
        </w:rPr>
        <w:t>Tal como está en la fuente:</w:t>
      </w:r>
      <w:r>
        <w:t xml:space="preserve"> All that we are is the result of what we have thought: it is founded on our thoughts, it is made up of our thoughts. If a man speaks or acts with an evil thought, pain follows him, as the wheel follows the foot of the ox that draws the carriage.</w:t>
      </w:r>
      <w:r>
        <w:br/>
      </w:r>
      <w:r>
        <w:rPr>
          <w:b/>
        </w:rPr>
        <w:t>Traducción guardada:</w:t>
      </w:r>
      <w:r>
        <w:t xml:space="preserve"> traducción propia: Todo lo que somos es el resultado de lo que hemos pensado: se funda en nuestros pensamientos, está hecho de nuestros pensamientos. Si un hombre habla u obra con un pensamiento malo, el dolor le sigue como la rueda sigue la pata del buey que tira del carro.</w:t>
      </w:r>
      <w:r>
        <w:t>. «Si un hombre habla u obra con un pensamiento puro, la felicidad lo sigue, como una sombra que nunca lo deja»</w:t>
      </w:r>
      <w:r>
        <w:t xml:space="preserve"> [original: «If a man speaks or acts with a pure thought, happiness follows him, like a shadow that never leaves him.», en la traducción inglesa de Max Müller]</w:t>
      </w:r>
      <w:r>
        <w:t xml:space="preserve"> (Dhammapada 2)</w:t>
      </w:r>
      <w:r>
        <w:br/>
      </w:r>
      <w:r>
        <w:rPr>
          <w:b/>
        </w:rPr>
        <w:t>leída en su fuente · Dhammapada 2</w:t>
      </w:r>
      <w:r>
        <w:br/>
      </w:r>
      <w:r>
        <w:rPr>
          <w:b/>
        </w:rPr>
        <w:t>Archivo leído:</w:t>
      </w:r>
      <w:r>
        <w:t xml:space="preserve"> dhammapada_muller_gutenberg_2017.txt (c9h\dhammapada_muller_gutenberg_2017.txt) · contraste del archivo de pasajes: ✔</w:t>
      </w:r>
      <w:r>
        <w:br/>
      </w:r>
      <w:r>
        <w:rPr>
          <w:b/>
        </w:rPr>
        <w:t>Lugar:</w:t>
      </w:r>
      <w:r>
        <w:t xml:space="preserve"> Dhammapada 2 (Müller)</w:t>
      </w:r>
      <w:r>
        <w:br/>
      </w:r>
      <w:r>
        <w:rPr>
          <w:b/>
        </w:rPr>
        <w:t>Tal como está en la fuente:</w:t>
      </w:r>
      <w:r>
        <w:t xml:space="preserve"> All that we are is the result of what we have thought: it is founded on our thoughts, it is made up of our thoughts. If a man speaks or acts with a pure thought, happiness follows him, like a shadow that never leaves him.</w:t>
      </w:r>
      <w:r>
        <w:br/>
      </w:r>
      <w:r>
        <w:rPr>
          <w:b/>
        </w:rPr>
        <w:t>Traducción guardada:</w:t>
      </w:r>
      <w:r>
        <w:t xml:space="preserve"> traducción propia: […] Si un hombre habla u obra con un pensamiento puro, la felicidad le sigue como una sombra que nunca le deja.</w:t>
      </w:r>
      <w:r>
        <w:t>.</w:t>
      </w:r>
    </w:p>
    <w:p>
      <w:pPr>
        <w:pStyle w:val="ListBullet"/>
      </w:pPr>
      <w:r>
        <w:rPr>
          <w:b/>
        </w:rPr>
        <w:t>Lo que se perdió.</w:t>
      </w:r>
      <w:r>
        <w:t xml:space="preserve"> En lo leído, no se cuenta una pérdida; sí la atadura de Mara, de la que se libra quien entra en el camino (Dhammapada 276, abajo).</w:t>
      </w:r>
    </w:p>
    <w:p>
      <w:pPr>
        <w:pStyle w:val="ListBullet"/>
      </w:pPr>
      <w:r>
        <w:rPr>
          <w:b/>
        </w:rPr>
        <w:t>El camino de vuelta.</w:t>
      </w:r>
      <w:r>
        <w:t xml:space="preserve"> «Este es el camino; no hay otro que lleve a purificar la inteligencia»</w:t>
      </w:r>
      <w:r>
        <w:t xml:space="preserve"> [original: «This is the way, there is no other that leads to the purifying of intelligence.», en la traducción inglesa de Max Müller]</w:t>
      </w:r>
      <w:r>
        <w:t xml:space="preserve"> (Dhammapada 274)</w:t>
      </w:r>
      <w:r>
        <w:br/>
      </w:r>
      <w:r>
        <w:rPr>
          <w:b/>
        </w:rPr>
        <w:t>leída en su fuente · Dhammapada 274</w:t>
      </w:r>
      <w:r>
        <w:br/>
      </w:r>
      <w:r>
        <w:rPr>
          <w:b/>
        </w:rPr>
        <w:t>Archivo leído:</w:t>
      </w:r>
      <w:r>
        <w:t xml:space="preserve"> dhammapada_sbe10_cap20_the_way.htm.txt (reglas_del_juego_12oct\originales\dhammapada_sbe10_cap20_the_way.htm.txt) · contraste del archivo de pasajes: ✔</w:t>
      </w:r>
      <w:r>
        <w:br/>
      </w:r>
      <w:r>
        <w:rPr>
          <w:b/>
        </w:rPr>
        <w:t>Lugar:</w:t>
      </w:r>
      <w:r>
        <w:t xml:space="preserve"> Dhammapada 274</w:t>
      </w:r>
      <w:r>
        <w:br/>
      </w:r>
      <w:r>
        <w:rPr>
          <w:b/>
        </w:rPr>
        <w:t>Dirección:</w:t>
      </w:r>
      <w:r>
        <w:t xml:space="preserve"> </w:t>
      </w:r>
      <w:r>
        <w:t>https://sacred-texts.com/book/the-dhammapada-and-the-sutta-nipata/chapter-xx-the-way</w:t>
      </w:r>
      <w:r>
        <w:br/>
      </w:r>
      <w:r>
        <w:rPr>
          <w:b/>
        </w:rPr>
        <w:t>Tal como está en la fuente:</w:t>
      </w:r>
      <w:r>
        <w:t xml:space="preserve"> This is the way, there is no other that leads to the purifying of intelligence.</w:t>
      </w:r>
      <w:r>
        <w:br/>
      </w:r>
      <w:r>
        <w:rPr>
          <w:b/>
        </w:rPr>
        <w:t>Traducción guardada:</w:t>
      </w:r>
      <w:r>
        <w:t xml:space="preserve"> traducción propia: Este es el camino; no hay otro que lleve a la purificación de la inteligencia.</w:t>
      </w:r>
      <w:r>
        <w:t>. «Tú mismo has de esforzarte. Los Tathagatas [los Budas] son solo predicadores. Los reflexivos que entran en el camino se libran de la atadura de Mara»</w:t>
      </w:r>
      <w:r>
        <w:t xml:space="preserve"> [original: «You yourself must make an effort. The Tathâgatas (Buddhas) are only preachers. The thoughtful who enter the way are freed from the bondage of Mâra.», en la traducción inglesa de Max Müller]</w:t>
      </w:r>
      <w:r>
        <w:t xml:space="preserve"> (Dhammapada 276)</w:t>
      </w:r>
      <w:r>
        <w:br/>
      </w:r>
      <w:r>
        <w:rPr>
          <w:b/>
        </w:rPr>
        <w:t>leída en su fuente · Dhammapada 276</w:t>
      </w:r>
      <w:r>
        <w:br/>
      </w:r>
      <w:r>
        <w:rPr>
          <w:b/>
        </w:rPr>
        <w:t>Archivo leído:</w:t>
      </w:r>
      <w:r>
        <w:t xml:space="preserve"> suttacentral_dhammapada_pali_ms.json (c9h\dhammapada_muller_gutenberg_2017.txt) · contraste del archivo de pasajes: ✔</w:t>
      </w:r>
      <w:r>
        <w:br/>
      </w:r>
      <w:r>
        <w:rPr>
          <w:b/>
        </w:rPr>
        <w:t>Lugar:</w:t>
      </w:r>
      <w:r>
        <w:t xml:space="preserve"> Dhammapada 276 (Müller)</w:t>
      </w:r>
      <w:r>
        <w:br/>
      </w:r>
      <w:r>
        <w:rPr>
          <w:b/>
        </w:rPr>
        <w:t>Tal como está en la fuente:</w:t>
      </w:r>
      <w:r>
        <w:t xml:space="preserve"> You yourself must make an effort. The Tathagatas (Buddhas) are only preachers. The thoughtful who enter the way are freed from the bondage of Mara.</w:t>
      </w:r>
      <w:r>
        <w:t>.</w:t>
      </w:r>
    </w:p>
    <w:p>
      <w:r>
        <w:rPr>
          <w:b/>
        </w:rPr>
        <w:t>8. China</w:t>
      </w:r>
      <w:r>
        <w:t xml:space="preserve"> (el Daodejing, las Analectas y Mencio, en la traducción inglesa de Legge; el chino de las Analectas y de Mencio, de Wikisource).</w:t>
      </w:r>
    </w:p>
    <w:p>
      <w:pPr>
        <w:pStyle w:val="ListBullet"/>
      </w:pPr>
      <w:r>
        <w:rPr>
          <w:b/>
        </w:rPr>
        <w:t>Lo que se dio.</w:t>
      </w:r>
      <w:r>
        <w:t xml:space="preserve"> «La benevolencia es la mente del hombre, y la justicia es su camino»</w:t>
      </w:r>
      <w:r>
        <w:t xml:space="preserve"> [original: «Benevolence is man's mind, and righteousness is man's path.», en la traducción inglesa de Legge]</w:t>
      </w:r>
      <w:r>
        <w:t xml:space="preserve"> (Mencio 6A11)</w:t>
      </w:r>
      <w:r>
        <w:br/>
      </w:r>
      <w:r>
        <w:rPr>
          <w:b/>
        </w:rPr>
        <w:t>leída en su fuente · Mencio 6A11</w:t>
      </w:r>
      <w:r>
        <w:br/>
      </w:r>
      <w:r>
        <w:rPr>
          <w:b/>
        </w:rPr>
        <w:t>Archivo leído:</w:t>
      </w:r>
      <w:r>
        <w:t xml:space="preserve"> chapter11.txt (reglas_del_juego_12oct\mencio_legge_wikisource\chapter11.txt) · contraste del archivo de pasajes: ✔</w:t>
      </w:r>
      <w:r>
        <w:br/>
      </w:r>
      <w:r>
        <w:rPr>
          <w:b/>
        </w:rPr>
        <w:t>Lugar:</w:t>
      </w:r>
      <w:r>
        <w:t xml:space="preserve"> Mencio VI, 1, 11 (Legge)</w:t>
      </w:r>
      <w:r>
        <w:br/>
      </w:r>
      <w:r>
        <w:rPr>
          <w:b/>
        </w:rPr>
        <w:t>Tal como está en la fuente:</w:t>
      </w:r>
      <w:r>
        <w:t xml:space="preserve"> Mencius said, 'Benevolence is man's mind, and righteousness is man's path. How lamentable is it to neglect the path and not pursue it, to lose this mind and not know to seek it again! When men's fowls and dogs are lost, they know to seek for them again, but they lose their mind, and do not know to seek for it. The great end of learning is nothing else but to seek for the lost mind.'</w:t>
      </w:r>
      <w:r>
        <w:br/>
      </w:r>
      <w:r>
        <w:rPr>
          <w:b/>
        </w:rPr>
        <w:t>Traducción guardada:</w:t>
      </w:r>
      <w:r>
        <w:t xml:space="preserve"> traducción propia: Mencio dijo: La benevolencia es la mente del hombre, y la rectitud es el camino del hombre. ¡Qué lástima descuidar el camino y no seguirlo, perder esa mente y no saber buscarla de nuevo! Cuando a los hombres se les pierden las gallinas y los perros, saben buscarlos; pero pierden su mente y no saben buscarla. El gran fin del aprendizaje no es otro que buscar la mente perdida.</w:t>
      </w:r>
      <w:r>
        <w:t>.</w:t>
      </w:r>
    </w:p>
    <w:p>
      <w:pPr>
        <w:pStyle w:val="ListBullet"/>
      </w:pPr>
      <w:r>
        <w:rPr>
          <w:b/>
        </w:rPr>
        <w:t>Lo que se perdió.</w:t>
      </w:r>
      <w:r>
        <w:t xml:space="preserve"> «Cuando dejó de observarse el Gran Tao (el Camino o Método), entraron en uso la benevolencia y la justicia. (Entonces) aparecieron la sabiduría y la astucia, y vino una gran hipocresía»</w:t>
      </w:r>
      <w:r>
        <w:t xml:space="preserve"> [original: «When the Great Tâo (Way or Method) ceased to be observed, benevolence and righteousness came into vogue. (Then) appeared wisdom and shrewdness, and there ensued great hypocrisy.», en la traducción inglesa de Legge]</w:t>
      </w:r>
      <w:r>
        <w:t xml:space="preserve"> (Daodejing 18)</w:t>
      </w:r>
      <w:r>
        <w:br/>
      </w:r>
      <w:r>
        <w:rPr>
          <w:b/>
        </w:rPr>
        <w:t>leída en su fuente · Daodejing 18</w:t>
      </w:r>
      <w:r>
        <w:br/>
      </w:r>
      <w:r>
        <w:rPr>
          <w:b/>
        </w:rPr>
        <w:t>Archivo leído:</w:t>
      </w:r>
      <w:r>
        <w:t xml:space="preserve"> sbe39025.htm.txt (reglas_del_juego_12oct\taoismo_legge_sacredtexts\sbe39025.htm.txt) · contraste del archivo de pasajes: ✔</w:t>
      </w:r>
      <w:r>
        <w:br/>
      </w:r>
      <w:r>
        <w:rPr>
          <w:b/>
        </w:rPr>
        <w:t>Lugar:</w:t>
      </w:r>
      <w:r>
        <w:t xml:space="preserve"> Tao Te Ching 18.1</w:t>
      </w:r>
      <w:r>
        <w:br/>
      </w:r>
      <w:r>
        <w:rPr>
          <w:b/>
        </w:rPr>
        <w:t>Dirección:</w:t>
      </w:r>
      <w:r>
        <w:t xml:space="preserve"> </w:t>
      </w:r>
      <w:r>
        <w:t>https://www.sacred-texts.com/tao/sbe39/sbe39025.htm</w:t>
      </w:r>
      <w:r>
        <w:br/>
      </w:r>
      <w:r>
        <w:rPr>
          <w:b/>
        </w:rPr>
        <w:t>Tal como está en la fuente:</w:t>
      </w:r>
      <w:r>
        <w:t xml:space="preserve"> When the Great Tâo (Way or Method) ceased to be observed, benevolence and righteousness came into vogue. (Then) appeared wisdom and shrewdness, and there ensued great hypocrisy.</w:t>
      </w:r>
      <w:r>
        <w:br/>
      </w:r>
      <w:r>
        <w:rPr>
          <w:b/>
        </w:rPr>
        <w:t>Traducción guardada:</w:t>
      </w:r>
      <w:r>
        <w:t xml:space="preserve"> traducción propia: Cuando se dejó de observar el Gran Tao [Camino o Método], entraron en uso la benevolencia y la justicia. [Entonces] aparecieron la sabiduría y la astucia, y sobrevino una gran hipocresía.</w:t>
      </w:r>
      <w:r>
        <w:t>. «Así fue como, cuando se perdió el Tao, aparecieron sus atributos; cuando se perdieron sus atributos, apareció la benevolencia; cuando se perdió la benevolencia, apareció la justicia; y cuando se perdió la justicia, aparecieron las formas de corrección»</w:t>
      </w:r>
      <w:r>
        <w:t xml:space="preserve"> [original: «Thus it was that when the Tâo was lost, its attributes appeared; when its attributes were lost, benevolence appeared; when benevolence was lost, righteousness appeared; and when righteousness was lost, the proprieties appeared.», en la traducción inglesa de Legge]</w:t>
      </w:r>
      <w:r>
        <w:t xml:space="preserve"> (Daodejing 38)</w:t>
      </w:r>
      <w:r>
        <w:br/>
      </w:r>
      <w:r>
        <w:rPr>
          <w:b/>
        </w:rPr>
        <w:t>leída en su fuente · Daodejing 38</w:t>
      </w:r>
      <w:r>
        <w:br/>
      </w:r>
      <w:r>
        <w:rPr>
          <w:b/>
        </w:rPr>
        <w:t>Archivo leído:</w:t>
      </w:r>
      <w:r>
        <w:t xml:space="preserve"> sbe39045.htm.txt (cierre_B3_B4_9oct\taoismo_legge_sacredtexts\sbe39045.htm.txt) · contraste del archivo de pasajes: ✔</w:t>
      </w:r>
      <w:r>
        <w:br/>
      </w:r>
      <w:r>
        <w:rPr>
          <w:b/>
        </w:rPr>
        <w:t>Lugar:</w:t>
      </w:r>
      <w:r>
        <w:t xml:space="preserve"> Tao Te Ching 38.5</w:t>
      </w:r>
      <w:r>
        <w:br/>
      </w:r>
      <w:r>
        <w:rPr>
          <w:b/>
        </w:rPr>
        <w:t>Dirección:</w:t>
      </w:r>
      <w:r>
        <w:t xml:space="preserve"> </w:t>
      </w:r>
      <w:r>
        <w:t>https://www.sacred-texts.com/tao/sbe39/sbe39045.htm</w:t>
      </w:r>
      <w:r>
        <w:br/>
      </w:r>
      <w:r>
        <w:rPr>
          <w:b/>
        </w:rPr>
        <w:t>Tal como está en la fuente:</w:t>
      </w:r>
      <w:r>
        <w:t xml:space="preserve"> Thus it was that when the Tâo was lost, its attributes appeared; when its attributes were lost, benevolence appeared; when benevolence was lost, righteousness appeared; and when righteousness was lost, the proprieties appeared.</w:t>
      </w:r>
      <w:r>
        <w:br/>
      </w:r>
      <w:r>
        <w:rPr>
          <w:b/>
        </w:rPr>
        <w:t>Traducción guardada:</w:t>
      </w:r>
      <w:r>
        <w:t xml:space="preserve"> traducción propia: Así, cuando se perdió el Tao, aparecieron sus atributos; cuando se perdieron sus atributos, apareció la benevolencia; cuando se perdió la benevolencia, apareció la justicia; y cuando se perdió la justicia, aparecieron las formas de corrección [los ritos].</w:t>
      </w:r>
      <w:r>
        <w:t>. «Ahora bien, la corrección es la forma debilitada de la lealtad del corazón y de la buena fe, y es también el comienzo del desorden»</w:t>
      </w:r>
      <w:r>
        <w:t xml:space="preserve"> [original: «Now propriety is the attenuated form of leal-heartedness and good faith, and is also the commencement of disorder», en la traducción inglesa de Legge]</w:t>
      </w:r>
      <w:r>
        <w:t xml:space="preserve"> (Daodejing 38)</w:t>
      </w:r>
      <w:r>
        <w:br/>
      </w:r>
      <w:r>
        <w:rPr>
          <w:b/>
        </w:rPr>
        <w:t>leída en su fuente · Daodejing 38</w:t>
      </w:r>
      <w:r>
        <w:br/>
      </w:r>
      <w:r>
        <w:rPr>
          <w:b/>
        </w:rPr>
        <w:t>Archivo leído:</w:t>
      </w:r>
      <w:r>
        <w:t xml:space="preserve"> sbe39045.htm.txt (cierre_B3_B4_9oct\taoismo_legge_sacredtexts\sbe39045.htm.txt) · contraste del archivo de pasajes: ✔</w:t>
      </w:r>
      <w:r>
        <w:br/>
      </w:r>
      <w:r>
        <w:rPr>
          <w:b/>
        </w:rPr>
        <w:t>Lugar:</w:t>
      </w:r>
      <w:r>
        <w:t xml:space="preserve"> Tao Te Ching 38.6</w:t>
      </w:r>
      <w:r>
        <w:br/>
      </w:r>
      <w:r>
        <w:rPr>
          <w:b/>
        </w:rPr>
        <w:t>Dirección:</w:t>
      </w:r>
      <w:r>
        <w:t xml:space="preserve"> </w:t>
      </w:r>
      <w:r>
        <w:t>https://www.sacred-texts.com/tao/sbe39/sbe39045.htm</w:t>
      </w:r>
      <w:r>
        <w:br/>
      </w:r>
      <w:r>
        <w:rPr>
          <w:b/>
        </w:rPr>
        <w:t>Tal como está en la fuente:</w:t>
      </w:r>
      <w:r>
        <w:t xml:space="preserve"> Now propriety is the attenuated form of leal-heartedness and good faith, and is also the commencement of disorder;</w:t>
      </w:r>
      <w:r>
        <w:br/>
      </w:r>
      <w:r>
        <w:rPr>
          <w:b/>
        </w:rPr>
        <w:t>Traducción guardada:</w:t>
      </w:r>
      <w:r>
        <w:t xml:space="preserve"> traducción propia: Ahora bien, la corrección es la forma atenuada de la lealtad de corazón y de la buena fe, y es también el comienzo del desorden;</w:t>
      </w:r>
      <w:r>
        <w:t>. «¡Qué lástima dejar el camino y no seguirlo, perder esta mente y no saber buscarla de nuevo!»</w:t>
      </w:r>
      <w:r>
        <w:t xml:space="preserve"> [original: «How lamentable is it to neglect the path and not pursue it, to lose this mind and not know to seek it again!», en la traducción inglesa de Legge]</w:t>
      </w:r>
      <w:r>
        <w:t xml:space="preserve"> (Mencio 6A11)</w:t>
      </w:r>
      <w:r>
        <w:br/>
      </w:r>
      <w:r>
        <w:rPr>
          <w:b/>
        </w:rPr>
        <w:t>leída en su fuente · Mencio 6A11</w:t>
      </w:r>
      <w:r>
        <w:br/>
      </w:r>
      <w:r>
        <w:rPr>
          <w:b/>
        </w:rPr>
        <w:t>Archivo leído:</w:t>
      </w:r>
      <w:r>
        <w:t xml:space="preserve"> chapter11.txt (reglas_del_juego_12oct\mencio_legge_wikisource\chapter11.txt) · contraste del archivo de pasajes: ✔</w:t>
      </w:r>
      <w:r>
        <w:br/>
      </w:r>
      <w:r>
        <w:rPr>
          <w:b/>
        </w:rPr>
        <w:t>Lugar:</w:t>
      </w:r>
      <w:r>
        <w:t xml:space="preserve"> Mencio VI, 1, 11 (Legge)</w:t>
      </w:r>
      <w:r>
        <w:br/>
      </w:r>
      <w:r>
        <w:rPr>
          <w:b/>
        </w:rPr>
        <w:t>Tal como está en la fuente:</w:t>
      </w:r>
      <w:r>
        <w:t xml:space="preserve"> Mencius said, 'Benevolence is man's mind, and righteousness is man's path. How lamentable is it to neglect the path and not pursue it, to lose this mind and not know to seek it again! When men's fowls and dogs are lost, they know to seek for them again, but they lose their mind, and do not know to seek for it. The great end of learning is nothing else but to seek for the lost mind.'</w:t>
      </w:r>
      <w:r>
        <w:br/>
      </w:r>
      <w:r>
        <w:rPr>
          <w:b/>
        </w:rPr>
        <w:t>Traducción guardada:</w:t>
      </w:r>
      <w:r>
        <w:t xml:space="preserve"> traducción propia: Mencio dijo: La benevolencia es la mente del hombre, y la rectitud es el camino del hombre. ¡Qué lástima descuidar el camino y no seguirlo, perder esa mente y no saber buscarla de nuevo! Cuando a los hombres se les pierden las gallinas y los perros, saben buscarlos; pero pierden su mente y no saben buscarla. El gran fin del aprendizaje no es otro que buscar la mente perdida.</w:t>
      </w:r>
      <w:r>
        <w:t>.</w:t>
      </w:r>
    </w:p>
    <w:p>
      <w:pPr>
        <w:pStyle w:val="ListBullet"/>
      </w:pPr>
      <w:r>
        <w:rPr>
          <w:b/>
        </w:rPr>
        <w:t>El camino de vuelta.</w:t>
      </w:r>
      <w:r>
        <w:t xml:space="preserve"> «El gran fin del aprender no es otro que buscar la mente perdida»</w:t>
      </w:r>
      <w:r>
        <w:t xml:space="preserve"> [original: «學問之道無他，求其放心而已矣»; en la traducción inglesa de Legge: «The great end of learning is nothing else but to seek for the lost mind.»]</w:t>
      </w:r>
      <w:r>
        <w:t xml:space="preserve"> (Mencio 6A11)</w:t>
      </w:r>
      <w:r>
        <w:br/>
      </w:r>
      <w:r>
        <w:rPr>
          <w:b/>
        </w:rPr>
        <w:t>leída en su fuente · Mencio 6A11</w:t>
      </w:r>
      <w:r>
        <w:br/>
      </w:r>
      <w:r>
        <w:rPr>
          <w:b/>
        </w:rPr>
        <w:t>Archivo leído:</w:t>
      </w:r>
      <w:r>
        <w:t xml:space="preserve"> chapter11.txt (reglas_del_juego_12oct\mencio_legge_wikisource\chapter11.txt) · contraste del archivo de pasajes: ✔</w:t>
      </w:r>
      <w:r>
        <w:br/>
      </w:r>
      <w:r>
        <w:rPr>
          <w:b/>
        </w:rPr>
        <w:t>Lugar:</w:t>
      </w:r>
      <w:r>
        <w:t xml:space="preserve"> Mencio VI, 1, 11 (Legge)</w:t>
      </w:r>
      <w:r>
        <w:br/>
      </w:r>
      <w:r>
        <w:rPr>
          <w:b/>
        </w:rPr>
        <w:t>Tal como está en la fuente:</w:t>
      </w:r>
      <w:r>
        <w:t xml:space="preserve"> Mencius said, 'Benevolence is man's mind, and righteousness is man's path. How lamentable is it to neglect the path and not pursue it, to lose this mind and not know to seek it again! When men's fowls and dogs are lost, they know to seek for them again, but they lose their mind, and do not know to seek for it. The great end of learning is nothing else but to seek for the lost mind.'</w:t>
      </w:r>
      <w:r>
        <w:br/>
      </w:r>
      <w:r>
        <w:rPr>
          <w:b/>
        </w:rPr>
        <w:t>Traducción guardada:</w:t>
      </w:r>
      <w:r>
        <w:t xml:space="preserve"> traducción propia: Mencio dijo: La benevolencia es la mente del hombre, y la rectitud es el camino del hombre. ¡Qué lástima descuidar el camino y no seguirlo, perder esa mente y no saber buscarla de nuevo! Cuando a los hombres se les pierden las gallinas y los perros, saben buscarlos; pero pierden su mente y no saben buscarla. El gran fin del aprendizaje no es otro que buscar la mente perdida.</w:t>
      </w:r>
      <w:r>
        <w:t>. «Si un hombre oye por la mañana el camino recto, puede morir por la tarde sin pesar»</w:t>
      </w:r>
      <w:r>
        <w:t xml:space="preserve"> [original: «子曰、朝聞道、夕死、可矣。»; en la traducción inglesa de Legge: «If a man in the morning hear the right way, he may die in the evening without regret.»]</w:t>
      </w:r>
      <w:r>
        <w:t xml:space="preserve"> (Analectas 4.8)</w:t>
      </w:r>
      <w:r>
        <w:br/>
      </w:r>
      <w:r>
        <w:rPr>
          <w:b/>
        </w:rPr>
        <w:t>leída en su fuente · Analectas 4.8</w:t>
      </w:r>
      <w:r>
        <w:br/>
      </w:r>
      <w:r>
        <w:rPr>
          <w:b/>
        </w:rPr>
        <w:t>Archivo leído:</w:t>
      </w:r>
      <w:r>
        <w:t xml:space="preserve"> analectas_legge_wikisource_libro04.htm.txt (reglas_del_juego_12oct\originales\analectas_legge_wikisource_libro04.htm.txt) · contraste del archivo de pasajes: ✔</w:t>
      </w:r>
      <w:r>
        <w:br/>
      </w:r>
      <w:r>
        <w:rPr>
          <w:b/>
        </w:rPr>
        <w:t>Lugar:</w:t>
      </w:r>
      <w:r>
        <w:t xml:space="preserve"> Analectas IV, cap. VIII</w:t>
      </w:r>
      <w:r>
        <w:br/>
      </w:r>
      <w:r>
        <w:rPr>
          <w:b/>
        </w:rPr>
        <w:t>Dirección:</w:t>
      </w:r>
      <w:r>
        <w:t xml:space="preserve"> </w:t>
      </w:r>
      <w:r>
        <w:t>https://en.wikisource.org/wiki/The_Chinese_Classics/Volume_1/Confucian_Analects/IV</w:t>
      </w:r>
      <w:r>
        <w:br/>
      </w:r>
      <w:r>
        <w:rPr>
          <w:b/>
        </w:rPr>
        <w:t>Tal como está en la fuente:</w:t>
      </w:r>
      <w:r>
        <w:t xml:space="preserve"> If a man in the morning hear the right way, he may die in the evening without regret.</w:t>
      </w:r>
      <w:r>
        <w:br/>
      </w:r>
      <w:r>
        <w:rPr>
          <w:b/>
        </w:rPr>
        <w:t>Traducción guardada:</w:t>
      </w:r>
      <w:r>
        <w:t xml:space="preserve"> traducción propia: Si un hombre oye por la mañana el camino recto, puede morir por la tarde sin pesar.</w:t>
      </w:r>
      <w:r>
        <w:t>. «El hombre puede ensanchar los principios que sigue; no son esos principios los que ensanchan al hombre»</w:t>
      </w:r>
      <w:r>
        <w:t xml:space="preserve"> [original: «子曰、人能弘道、非道弘人。»; en la traducción inglesa de Legge: «A man can enlarge the principles which he follows; those principles do not enlarge the man.»]</w:t>
      </w:r>
      <w:r>
        <w:t xml:space="preserve"> (Analectas 15.28, en la numeración de Legge)</w:t>
      </w:r>
      <w:r>
        <w:br/>
      </w:r>
      <w:r>
        <w:rPr>
          <w:b/>
        </w:rPr>
        <w:t>leída en su fuente · Analectas 15.28, en la numeración de Legge</w:t>
      </w:r>
      <w:r>
        <w:br/>
      </w:r>
      <w:r>
        <w:rPr>
          <w:b/>
        </w:rPr>
        <w:t>Archivo leído:</w:t>
      </w:r>
      <w:r>
        <w:t xml:space="preserve"> chapter11.txt (c7c\19.00-2.1_Analects_Legge_Gutenberg_3330.txt) · contraste del archivo de pasajes: ✔</w:t>
      </w:r>
      <w:r>
        <w:br/>
      </w:r>
      <w:r>
        <w:rPr>
          <w:b/>
        </w:rPr>
        <w:t>Lugar:</w:t>
      </w:r>
      <w:r>
        <w:t xml:space="preserve"> Analectas XV, cap. XXVIII (Legge)</w:t>
      </w:r>
      <w:r>
        <w:br/>
      </w:r>
      <w:r>
        <w:rPr>
          <w:b/>
        </w:rPr>
        <w:t>Tal como está en la fuente:</w:t>
      </w:r>
      <w:r>
        <w:t xml:space="preserve"> "The Master said, ""A man can enlarge the principles which he follows; those principles do not enlarge the man."""</w:t>
      </w:r>
      <w:r>
        <w:br/>
      </w:r>
      <w:r>
        <w:rPr>
          <w:b/>
        </w:rPr>
        <w:t>Traducción guardada:</w:t>
      </w:r>
      <w:r>
        <w:t xml:space="preserve"> traducción propia: El Maestro dijo: El hombre puede ensanchar los principios que sigue; esos principios no ensanchan al hombre.</w:t>
      </w:r>
      <w:r>
        <w:t>. «Si pudiéramos renunciar a ser sabios y desechar nuestro saber, sería cien veces mejor para el pueblo. Si pudiéramos renunciar a nuestra benevolencia y desechar nuestra justicia, el pueblo volvería a ser filial y bondadoso»</w:t>
      </w:r>
      <w:r>
        <w:t xml:space="preserve"> [original: «If we could renounce our sageness and discard our wisdom, it would be better for the people a hundredfold. If we could renounce our benevolence and discard our righteousness, the people would again become filial and kindly.», en la traducción inglesa de Legge]</w:t>
      </w:r>
      <w:r>
        <w:t xml:space="preserve"> (Daodejing 19)</w:t>
      </w:r>
      <w:r>
        <w:br/>
      </w:r>
      <w:r>
        <w:rPr>
          <w:b/>
        </w:rPr>
        <w:t>leída en su fuente · Daodejing 19</w:t>
      </w:r>
      <w:r>
        <w:br/>
      </w:r>
      <w:r>
        <w:rPr>
          <w:b/>
        </w:rPr>
        <w:t>Archivo leído:</w:t>
      </w:r>
      <w:r>
        <w:t xml:space="preserve"> sbe39026.htm.txt (reglas_del_juego_12oct\taoismo_legge_sacredtexts\sbe39026.htm.txt) · contraste del archivo de pasajes: ✔</w:t>
      </w:r>
      <w:r>
        <w:br/>
      </w:r>
      <w:r>
        <w:rPr>
          <w:b/>
        </w:rPr>
        <w:t>Lugar:</w:t>
      </w:r>
      <w:r>
        <w:t xml:space="preserve"> Tao Te Ching 19.1</w:t>
      </w:r>
      <w:r>
        <w:br/>
      </w:r>
      <w:r>
        <w:rPr>
          <w:b/>
        </w:rPr>
        <w:t>Dirección:</w:t>
      </w:r>
      <w:r>
        <w:t xml:space="preserve"> </w:t>
      </w:r>
      <w:r>
        <w:t>https://www.sacred-texts.com/tao/sbe39/sbe39026.htm</w:t>
      </w:r>
      <w:r>
        <w:br/>
      </w:r>
      <w:r>
        <w:rPr>
          <w:b/>
        </w:rPr>
        <w:t>Tal como está en la fuente:</w:t>
      </w:r>
      <w:r>
        <w:t xml:space="preserve"> If we could renounce our sageness and discard our wisdom, it would be better for the people a hundredfold. If we could renounce our benevolence and discard our righteousness, the people would again become filial and kindly.</w:t>
      </w:r>
      <w:r>
        <w:br/>
      </w:r>
      <w:r>
        <w:rPr>
          <w:b/>
        </w:rPr>
        <w:t>Traducción guardada:</w:t>
      </w:r>
      <w:r>
        <w:t xml:space="preserve"> traducción propia: Si pudiéramos renunciar a nuestra sabiduría de sabios y descartar nuestro saber, sería cien veces mejor para el pueblo. Si pudiéramos renunciar a nuestra benevolencia y descartar nuestra justicia, el pueblo volvería a ser filial y bondadoso.</w:t>
      </w:r>
      <w:r>
        <w:t>.</w:t>
      </w:r>
    </w:p>
    <w:p>
      <w:r>
        <w:rPr>
          <w:b/>
        </w:rPr>
        <w:t>9. Mesopotamia</w:t>
      </w:r>
      <w:r>
        <w:t xml:space="preserve"> (las Instrucciones de Shuruppak, en la traducción inglesa del ETCSL, Oxford; Gilgamesh, en la de Thompson).</w:t>
      </w:r>
    </w:p>
    <w:p>
      <w:pPr>
        <w:pStyle w:val="ListBullet"/>
      </w:pPr>
      <w:r>
        <w:rPr>
          <w:b/>
        </w:rPr>
        <w:t>Lo que se dio.</w:t>
      </w:r>
      <w:r>
        <w:t xml:space="preserve"> «Curuppag dio instrucciones a su hijo; Curuppag, hijo de Ubara-Tutu, dio instrucciones a su hijo Zi-ud-sura: Hijo mío, déjame darte instrucciones: ¡presta atención!»</w:t>
      </w:r>
      <w:r>
        <w:t xml:space="preserve"> [original: «Curuppag gave instructions to his son; Curuppag, the son of Ubara-Tutu gave instructions to his son Zi-ud-sura: My son, let me give you instructions: you should pay attention!», en la traducción inglesa del ETCSL]</w:t>
      </w:r>
      <w:r>
        <w:t xml:space="preserve"> (Instrucciones de Shuruppak, líneas 1-13)</w:t>
      </w:r>
      <w:r>
        <w:br/>
      </w:r>
      <w:r>
        <w:rPr>
          <w:b/>
        </w:rPr>
        <w:t>leída en su fuente · Instrucciones de Shuruppak, líneas 1-13</w:t>
      </w:r>
      <w:r>
        <w:br/>
      </w:r>
      <w:r>
        <w:rPr>
          <w:b/>
        </w:rPr>
        <w:t>Archivo leído:</w:t>
      </w:r>
      <w:r>
        <w:t xml:space="preserve"> etcsl_tr561_instrucciones_de_shuruppak.htm.txt (reglas_del_juego_12oct\originales\etcsl_tr561_instrucciones_de_shuruppak.htm.txt) · contraste del archivo de pasajes: ✔</w:t>
      </w:r>
      <w:r>
        <w:br/>
      </w:r>
      <w:r>
        <w:rPr>
          <w:b/>
        </w:rPr>
        <w:t>Lugar:</w:t>
      </w:r>
      <w:r>
        <w:t xml:space="preserve"> Líneas 1-13</w:t>
      </w:r>
      <w:r>
        <w:br/>
      </w:r>
      <w:r>
        <w:rPr>
          <w:b/>
        </w:rPr>
        <w:t>Dirección:</w:t>
      </w:r>
      <w:r>
        <w:t xml:space="preserve"> </w:t>
      </w:r>
      <w:r>
        <w:t>https://etcsl.orinst.ox.ac.uk/section5/tr561.htm</w:t>
      </w:r>
      <w:r>
        <w:br/>
      </w:r>
      <w:r>
        <w:rPr>
          <w:b/>
        </w:rPr>
        <w:t>Tal como está en la fuente:</w:t>
      </w:r>
      <w:r>
        <w:t xml:space="preserve"> Curuppag gave instructions to his son; Curuppag, the son of Ubara-Tutu gave instructions to his son Zi-ud-sura: My son, let me give you instructions: you should pay attention!</w:t>
      </w:r>
      <w:r>
        <w:br/>
      </w:r>
      <w:r>
        <w:rPr>
          <w:b/>
        </w:rPr>
        <w:t>Traducción guardada:</w:t>
      </w:r>
      <w:r>
        <w:t xml:space="preserve"> traducción propia: Curuppag dio instrucciones a su hijo; Curuppag, hijo de Ubara-Tutu, dio instrucciones a su hijo Zi-ud-sura: Hijo mío, déjame darte instrucciones: ¡presta atención!</w:t>
      </w:r>
      <w:r>
        <w:t>. «¡No descuides mis instrucciones! ¡No quebrantes las palabras que digo! Las instrucciones de un anciano son preciosas: ¡cúmplelas!»</w:t>
      </w:r>
      <w:r>
        <w:t xml:space="preserve"> [original: «Do not neglect my instructions! Do not transgress the words I speak! The instructions of an old man are precious; you should comply with them!», en la traducción inglesa del ETCSL]</w:t>
      </w:r>
      <w:r>
        <w:t xml:space="preserve"> (Instrucciones de Shuruppak, líneas 1-13)</w:t>
      </w:r>
      <w:r>
        <w:br/>
      </w:r>
      <w:r>
        <w:rPr>
          <w:b/>
        </w:rPr>
        <w:t>leída en su fuente · Instrucciones de Shuruppak, líneas 1-13</w:t>
      </w:r>
      <w:r>
        <w:br/>
      </w:r>
      <w:r>
        <w:rPr>
          <w:b/>
        </w:rPr>
        <w:t>Archivo leído:</w:t>
      </w:r>
      <w:r>
        <w:t xml:space="preserve"> etcsl_tr561_instrucciones_de_shuruppak.htm.txt (reglas_del_juego_12oct\originales\etcsl_tr561_instrucciones_de_shuruppak.htm.txt) · contraste del archivo de pasajes: ✔</w:t>
      </w:r>
      <w:r>
        <w:br/>
      </w:r>
      <w:r>
        <w:rPr>
          <w:b/>
        </w:rPr>
        <w:t>Lugar:</w:t>
      </w:r>
      <w:r>
        <w:t xml:space="preserve"> Líneas 1-13</w:t>
      </w:r>
      <w:r>
        <w:br/>
      </w:r>
      <w:r>
        <w:rPr>
          <w:b/>
        </w:rPr>
        <w:t>Dirección:</w:t>
      </w:r>
      <w:r>
        <w:t xml:space="preserve"> </w:t>
      </w:r>
      <w:r>
        <w:t>https://etcsl.orinst.ox.ac.uk/section5/tr561.htm</w:t>
      </w:r>
      <w:r>
        <w:br/>
      </w:r>
      <w:r>
        <w:rPr>
          <w:b/>
        </w:rPr>
        <w:t>Tal como está en la fuente:</w:t>
      </w:r>
      <w:r>
        <w:t xml:space="preserve"> Do not neglect my instructions! Do not transgress the words I speak! The instructions of an old man are precious; you should comply with them!</w:t>
      </w:r>
      <w:r>
        <w:br/>
      </w:r>
      <w:r>
        <w:rPr>
          <w:b/>
        </w:rPr>
        <w:t>Traducción guardada:</w:t>
      </w:r>
      <w:r>
        <w:t xml:space="preserve"> traducción propia: ¡No descuides mis instrucciones! ¡No quebrantes las palabras que digo! Las instrucciones de un anciano son preciosas; debes cumplirlas.</w:t>
      </w:r>
      <w:r>
        <w:t>.</w:t>
      </w:r>
    </w:p>
    <w:p>
      <w:pPr>
        <w:pStyle w:val="ListBullet"/>
      </w:pPr>
      <w:r>
        <w:rPr>
          <w:b/>
        </w:rPr>
        <w:t>Lo que se perdió.</w:t>
      </w:r>
      <w:r>
        <w:t xml:space="preserve"> La planta de la vida, que Utnapishtim revela a Gilgamesh y que una serpiente le roba mientras se baña (Gilgamesh, tablilla XI), en </w:t>
      </w:r>
      <w:r>
        <w:t>4.2</w:t>
      </w:r>
      <w:r>
        <w:t>.</w:t>
      </w:r>
    </w:p>
    <w:p>
      <w:pPr>
        <w:pStyle w:val="ListBullet"/>
      </w:pPr>
      <w:r>
        <w:rPr>
          <w:b/>
        </w:rPr>
        <w:t>El camino de vuelta.</w:t>
      </w:r>
      <w:r>
        <w:t xml:space="preserve"> En lo leído, no se nombra.</w:t>
      </w:r>
    </w:p>
    <w:p>
      <w:r>
        <w:rPr>
          <w:b/>
        </w:rPr>
        <w:t>10. Egipto</w:t>
      </w:r>
      <w:r>
        <w:t xml:space="preserve"> (Ptahhotep, en la traducción inglesa de Gunn, 1906; la Enseñanza de Amenemope, en la de Budge, 1924).</w:t>
      </w:r>
    </w:p>
    <w:p>
      <w:pPr>
        <w:pStyle w:val="ListBullet"/>
      </w:pPr>
      <w:r>
        <w:rPr>
          <w:b/>
        </w:rPr>
        <w:t>Lo que se dio.</w:t>
      </w:r>
      <w:r>
        <w:t xml:space="preserve"> El género se llama Instrucción (</w:t>
      </w:r>
      <w:r>
        <w:rPr>
          <w:i/>
        </w:rPr>
        <w:t>sebayt</w:t>
      </w:r>
      <w:r>
        <w:t>): según su traductor, lo escribe un padre para provecho de su hijo (Gunn, introducción). «Grande es la Verdad, que señala un camino recto»</w:t>
      </w:r>
      <w:r>
        <w:t xml:space="preserve"> [original: «Great is Truth, appointing a straight path», en la traducción inglesa de Gunn]</w:t>
      </w:r>
      <w:r>
        <w:t xml:space="preserve"> (Ptahhotep, máxima 5)</w:t>
      </w:r>
      <w:r>
        <w:br/>
      </w:r>
      <w:r>
        <w:rPr>
          <w:b/>
        </w:rPr>
        <w:t>leída en su fuente · Ptahhotep, máxima 5</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5</w:t>
      </w:r>
      <w:r>
        <w:br/>
      </w:r>
      <w:r>
        <w:rPr>
          <w:b/>
        </w:rPr>
        <w:t>Dirección:</w:t>
      </w:r>
      <w:r>
        <w:t xml:space="preserve"> </w:t>
      </w:r>
      <w:r>
        <w:t>https://www.gutenberg.org/cache/epub/30508/pg30508.txt</w:t>
      </w:r>
      <w:r>
        <w:br/>
      </w:r>
      <w:r>
        <w:rPr>
          <w:b/>
        </w:rPr>
        <w:t>Tal como está en la fuente:</w:t>
      </w:r>
      <w:r>
        <w:t xml:space="preserve"> Great is Truth, appointing a straight path</w:t>
      </w:r>
      <w:r>
        <w:br/>
      </w:r>
      <w:r>
        <w:rPr>
          <w:b/>
        </w:rPr>
        <w:t>Traducción guardada:</w:t>
      </w:r>
      <w:r>
        <w:t xml:space="preserve"> traducción propia: Grande es la Verdad, que señala un camino recto</w:t>
      </w:r>
      <w:r>
        <w:t>. «Pero los límites de la justicia son firmes; es lo que un hombre repite de su padre»</w:t>
      </w:r>
      <w:r>
        <w:t xml:space="preserve"> [original: «But the limits of justice are steadfast; it is that which a man repeateth from his father.», en la traducción inglesa de Gunn]</w:t>
      </w:r>
      <w:r>
        <w:t xml:space="preserve"> (Ptahhotep, máxima 5)</w:t>
      </w:r>
      <w:r>
        <w:br/>
      </w:r>
      <w:r>
        <w:rPr>
          <w:b/>
        </w:rPr>
        <w:t>leída en su fuente · Ptahhotep, máxima 5</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5</w:t>
      </w:r>
      <w:r>
        <w:br/>
      </w:r>
      <w:r>
        <w:rPr>
          <w:b/>
        </w:rPr>
        <w:t>Dirección:</w:t>
      </w:r>
      <w:r>
        <w:t xml:space="preserve"> </w:t>
      </w:r>
      <w:r>
        <w:t>https://www.gutenberg.org/cache/epub/30508/pg30508.txt</w:t>
      </w:r>
      <w:r>
        <w:br/>
      </w:r>
      <w:r>
        <w:rPr>
          <w:b/>
        </w:rPr>
        <w:t>Tal como está en la fuente:</w:t>
      </w:r>
      <w:r>
        <w:t xml:space="preserve"> But the limits of justice are steadfast; it is that which a man repeateth from his father.</w:t>
      </w:r>
      <w:r>
        <w:br/>
      </w:r>
      <w:r>
        <w:rPr>
          <w:b/>
        </w:rPr>
        <w:t>Traducción guardada:</w:t>
      </w:r>
      <w:r>
        <w:t xml:space="preserve"> traducción propia: Pero los límites de la justicia son firmes; es lo que un hombre repite de su padre.</w:t>
      </w:r>
      <w:r>
        <w:t>. «Lo repite del mismo modo a sus hijos y a sus hijas, y así renueva la instrucción de su padre. Cada uno instruye como lo hizo quien lo engendró, y lo repite a sus hijos»</w:t>
      </w:r>
      <w:r>
        <w:t xml:space="preserve"> [original: «He repeateth in like manner to his sons and daughters, so renewing the instruction of his father. Each man instructeth as did his begetter, repeating it unto his children.», en la traducción inglesa de Gunn]</w:t>
      </w:r>
      <w:r>
        <w:t xml:space="preserve"> (Ptahhotep, máxima 41)</w:t>
      </w:r>
      <w:r>
        <w:br/>
      </w:r>
      <w:r>
        <w:rPr>
          <w:b/>
        </w:rPr>
        <w:t>leída en su fuente · Ptahhotep, máxima 41</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41</w:t>
      </w:r>
      <w:r>
        <w:br/>
      </w:r>
      <w:r>
        <w:rPr>
          <w:b/>
        </w:rPr>
        <w:t>Dirección:</w:t>
      </w:r>
      <w:r>
        <w:t xml:space="preserve"> </w:t>
      </w:r>
      <w:r>
        <w:t>https://www.gutenberg.org/cache/epub/30508/pg30508.txt</w:t>
      </w:r>
      <w:r>
        <w:br/>
      </w:r>
      <w:r>
        <w:rPr>
          <w:b/>
        </w:rPr>
        <w:t>Tal como está en la fuente:</w:t>
      </w:r>
      <w:r>
        <w:t xml:space="preserve"> He repeateth in like manner to his sons and daughters, so renewing the instruction of his father. Each man instructeth as did his begetter, repeating it unto his children.</w:t>
      </w:r>
      <w:r>
        <w:br/>
      </w:r>
      <w:r>
        <w:rPr>
          <w:b/>
        </w:rPr>
        <w:t>Traducción guardada:</w:t>
      </w:r>
      <w:r>
        <w:t xml:space="preserve"> traducción propia: Lo repite del mismo modo a sus hijos e hijas, renovando así la instrucción de su padre. Cada cual instruye como lo hizo quien lo engendró, repitiéndolo a sus hijos.</w:t>
      </w:r>
      <w:r>
        <w:t>. «Que lo que digas siembre cosas verdaderas y justas en la vida de tus hijos»</w:t>
      </w:r>
      <w:r>
        <w:t xml:space="preserve"> [original: «Let that which thou speakest implant true things and just in the life of thy children.», en la traducción inglesa de Gunn]</w:t>
      </w:r>
      <w:r>
        <w:t xml:space="preserve"> (Ptahhotep, máxima 41)</w:t>
      </w:r>
      <w:r>
        <w:br/>
      </w:r>
      <w:r>
        <w:rPr>
          <w:b/>
        </w:rPr>
        <w:t>leída en su fuente · Ptahhotep, máxima 41</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41</w:t>
      </w:r>
      <w:r>
        <w:br/>
      </w:r>
      <w:r>
        <w:rPr>
          <w:b/>
        </w:rPr>
        <w:t>Dirección:</w:t>
      </w:r>
      <w:r>
        <w:t xml:space="preserve"> </w:t>
      </w:r>
      <w:r>
        <w:t>https://www.gutenberg.org/cache/epub/30508/pg30508.txt</w:t>
      </w:r>
      <w:r>
        <w:br/>
      </w:r>
      <w:r>
        <w:rPr>
          <w:b/>
        </w:rPr>
        <w:t>Tal como está en la fuente:</w:t>
      </w:r>
      <w:r>
        <w:t xml:space="preserve"> Let that which thou speakest implant true things and just in the life of thy children.</w:t>
      </w:r>
      <w:r>
        <w:br/>
      </w:r>
      <w:r>
        <w:rPr>
          <w:b/>
        </w:rPr>
        <w:t>Traducción guardada:</w:t>
      </w:r>
      <w:r>
        <w:t xml:space="preserve"> traducción propia: Que lo que dices implante cosas verdaderas y justas en la vida de tus hijos.</w:t>
      </w:r>
      <w:r>
        <w:t>. Amenemope llama a su libro la enseñanza sobre la vida, sobre cómo vivir, y dice que «le hará seguir un rumbo recto por los caminos de la vida»</w:t>
      </w:r>
      <w:r>
        <w:t xml:space="preserve"> [original: «will make him to follow a straight course on the roads of life», en la traducción inglesa de Budge]</w:t>
      </w:r>
      <w:r>
        <w:t xml:space="preserve"> (Enseñanza de Amenemope, título)</w:t>
      </w:r>
      <w:r>
        <w:br/>
      </w:r>
      <w:r>
        <w:rPr>
          <w:b/>
        </w:rPr>
        <w:t>leída en su fuente · Enseñanza de Amenemope, título</w:t>
      </w:r>
      <w:r>
        <w:br/>
      </w:r>
      <w:r>
        <w:rPr>
          <w:b/>
        </w:rPr>
        <w:t>Archivo leído:</w:t>
      </w:r>
      <w:r>
        <w:t xml:space="preserve"> budge_1924_teaching_of_amen_em_apt_archive.txt (reglas_del_juego_12oct\originales\budge_1924_teaching_of_amen_em_apt_archive.txt) · contraste del archivo de pasajes: ✔</w:t>
      </w:r>
      <w:r>
        <w:br/>
      </w:r>
      <w:r>
        <w:rPr>
          <w:b/>
        </w:rPr>
        <w:t>Lugar:</w:t>
      </w:r>
      <w:r>
        <w:t xml:space="preserve"> Amenemope, título, línea 7</w:t>
      </w:r>
      <w:r>
        <w:br/>
      </w:r>
      <w:r>
        <w:rPr>
          <w:b/>
        </w:rPr>
        <w:t>Dirección:</w:t>
      </w:r>
      <w:r>
        <w:t xml:space="preserve"> </w:t>
      </w:r>
      <w:r>
        <w:t>https://archive.org/download/teachingofamenem0000eawa/teachingofamenem0000eawa_djvu.txt</w:t>
      </w:r>
      <w:r>
        <w:br/>
      </w:r>
      <w:r>
        <w:rPr>
          <w:b/>
        </w:rPr>
        <w:t>Tal como está en la fuente:</w:t>
      </w:r>
      <w:r>
        <w:t xml:space="preserve"> will make him to follow a straight course on the roads of life,</w:t>
      </w:r>
      <w:r>
        <w:br/>
      </w:r>
      <w:r>
        <w:rPr>
          <w:b/>
        </w:rPr>
        <w:t>Traducción guardada:</w:t>
      </w:r>
      <w:r>
        <w:t xml:space="preserve"> traducción propia: le hará seguir un rumbo recto por los caminos de la vida,</w:t>
      </w:r>
      <w:r>
        <w:t>.</w:t>
      </w:r>
    </w:p>
    <w:p>
      <w:pPr>
        <w:pStyle w:val="ListBullet"/>
      </w:pPr>
      <w:r>
        <w:rPr>
          <w:b/>
        </w:rPr>
        <w:t>Lo que se perdió.</w:t>
      </w:r>
      <w:r>
        <w:t xml:space="preserve"> «Pero los que pierden el rumbo no pueden hallar un camino recto»</w:t>
      </w:r>
      <w:r>
        <w:t xml:space="preserve"> [original: «but they that lose their bearings cannot find a straight course.», en la traducción inglesa de Gunn]</w:t>
      </w:r>
      <w:r>
        <w:t xml:space="preserve"> (Ptahhotep, máxima 12)</w:t>
      </w:r>
      <w:r>
        <w:br/>
      </w:r>
      <w:r>
        <w:rPr>
          <w:b/>
        </w:rPr>
        <w:t>leída en su fuente · Ptahhotep, máxima 12</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12</w:t>
      </w:r>
      <w:r>
        <w:br/>
      </w:r>
      <w:r>
        <w:rPr>
          <w:b/>
        </w:rPr>
        <w:t>Dirección:</w:t>
      </w:r>
      <w:r>
        <w:t xml:space="preserve"> </w:t>
      </w:r>
      <w:r>
        <w:t>https://www.gutenberg.org/cache/epub/30508/pg30508.txt</w:t>
      </w:r>
      <w:r>
        <w:br/>
      </w:r>
      <w:r>
        <w:rPr>
          <w:b/>
        </w:rPr>
        <w:t>Tal como está en la fuente:</w:t>
      </w:r>
      <w:r>
        <w:t xml:space="preserve"> And they that are guided go not astray, but they that lose their bearings cannot find a straight course.</w:t>
      </w:r>
      <w:r>
        <w:br/>
      </w:r>
      <w:r>
        <w:rPr>
          <w:b/>
        </w:rPr>
        <w:t>Traducción guardada:</w:t>
      </w:r>
      <w:r>
        <w:t xml:space="preserve"> traducción propia: Y los que son guiados no se extravían, pero los que pierden el rumbo no pueden hallar un camino recto.</w:t>
      </w:r>
      <w:r>
        <w:t>.</w:t>
      </w:r>
    </w:p>
    <w:p>
      <w:pPr>
        <w:pStyle w:val="ListBullet"/>
      </w:pPr>
      <w:r>
        <w:rPr>
          <w:b/>
        </w:rPr>
        <w:t>El camino de vuelta.</w:t>
      </w:r>
      <w:r>
        <w:t xml:space="preserve"> «Y los que son guiados no se extravían»</w:t>
      </w:r>
      <w:r>
        <w:t xml:space="preserve"> [original: «And they that are guided go not astray», en la traducción inglesa de Gunn]</w:t>
      </w:r>
      <w:r>
        <w:t xml:space="preserve"> (Ptahhotep, máxima 12)</w:t>
      </w:r>
      <w:r>
        <w:br/>
      </w:r>
      <w:r>
        <w:rPr>
          <w:b/>
        </w:rPr>
        <w:t>leída en su fuente · Ptahhotep, máxima 12</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máxima 12</w:t>
      </w:r>
      <w:r>
        <w:br/>
      </w:r>
      <w:r>
        <w:rPr>
          <w:b/>
        </w:rPr>
        <w:t>Dirección:</w:t>
      </w:r>
      <w:r>
        <w:t xml:space="preserve"> </w:t>
      </w:r>
      <w:r>
        <w:t>https://www.gutenberg.org/cache/epub/30508/pg30508.txt</w:t>
      </w:r>
      <w:r>
        <w:br/>
      </w:r>
      <w:r>
        <w:rPr>
          <w:b/>
        </w:rPr>
        <w:t>Tal como está en la fuente:</w:t>
      </w:r>
      <w:r>
        <w:t xml:space="preserve"> And they that are guided go not astray, but they that lose their bearings cannot find a straight course.</w:t>
      </w:r>
      <w:r>
        <w:br/>
      </w:r>
      <w:r>
        <w:rPr>
          <w:b/>
        </w:rPr>
        <w:t>Traducción guardada:</w:t>
      </w:r>
      <w:r>
        <w:t xml:space="preserve"> traducción propia: Y los que son guiados no se extravían, pero los que pierden el rumbo no pueden hallar un camino recto.</w:t>
      </w:r>
      <w:r>
        <w:t>. «Sin duda llevará su rumbo [por la vida] según lo que ellos dicen»</w:t>
      </w:r>
      <w:r>
        <w:t xml:space="preserve"> [original: «Assuredly he will steer his course [through life] according to their mouth», en la traducción inglesa de Budge]</w:t>
      </w:r>
      <w:r>
        <w:t xml:space="preserve"> (Enseñanza de Amenemope, cap. 30)</w:t>
      </w:r>
      <w:r>
        <w:br/>
      </w:r>
      <w:r>
        <w:rPr>
          <w:b/>
        </w:rPr>
        <w:t>leída en su fuente · Enseñanza de Amenemope, cap. 30</w:t>
      </w:r>
      <w:r>
        <w:br/>
      </w:r>
      <w:r>
        <w:rPr>
          <w:b/>
        </w:rPr>
        <w:t>Archivo leído:</w:t>
      </w:r>
      <w:r>
        <w:t xml:space="preserve"> budge_1924_teaching_of_amen_em_apt_archive.txt (reglas_del_juego_12oct\originales\budge_1924_teaching_of_amen_em_apt_archive.txt) · contraste del archivo de pasajes: ✔</w:t>
      </w:r>
      <w:r>
        <w:br/>
      </w:r>
      <w:r>
        <w:rPr>
          <w:b/>
        </w:rPr>
        <w:t>Lugar:</w:t>
      </w:r>
      <w:r>
        <w:t xml:space="preserve"> Amenemope, cap. 30, línea 544</w:t>
      </w:r>
      <w:r>
        <w:br/>
      </w:r>
      <w:r>
        <w:rPr>
          <w:b/>
        </w:rPr>
        <w:t>Dirección:</w:t>
      </w:r>
      <w:r>
        <w:t xml:space="preserve"> </w:t>
      </w:r>
      <w:r>
        <w:t>https://archive.org/download/teachingofamenem0000eawa/teachingofamenem0000eawa_djvu.txt</w:t>
      </w:r>
      <w:r>
        <w:br/>
      </w:r>
      <w:r>
        <w:rPr>
          <w:b/>
        </w:rPr>
        <w:t>Tal como está en la fuente:</w:t>
      </w:r>
      <w:r>
        <w:t xml:space="preserve"> Assuredly he will steer his course [through life] according to their mouth</w:t>
      </w:r>
      <w:r>
        <w:br/>
      </w:r>
      <w:r>
        <w:rPr>
          <w:b/>
        </w:rPr>
        <w:t>Traducción guardada:</w:t>
      </w:r>
      <w:r>
        <w:t xml:space="preserve"> traducción propia: Sin duda llevará su rumbo [por la vida] según lo que ellos dicen</w:t>
      </w:r>
      <w:r>
        <w:t>.</w:t>
      </w:r>
    </w:p>
    <w:p>
      <w:r>
        <w:rPr>
          <w:b/>
        </w:rPr>
        <w:t>11. Grecia</w:t>
      </w:r>
      <w:r>
        <w:t xml:space="preserve"> (Hesíodo, Trabajos y días, en la traducción inglesa de Evelyn-White; Platón, en la de Jowett).</w:t>
      </w:r>
    </w:p>
    <w:p>
      <w:pPr>
        <w:pStyle w:val="ListBullet"/>
      </w:pPr>
      <w:r>
        <w:rPr>
          <w:b/>
        </w:rPr>
        <w:t>Lo que se dio.</w:t>
      </w:r>
      <w:r>
        <w:t xml:space="preserve"> «Pues el hijo de Crono ha establecido esta ley para los hombres: que los peces, las fieras y las aves aladas se devoren unos a otros, porque no hay derecho entre ellos; pero a la humanidad le dio el derecho, que resulta, con mucho, lo mejor»</w:t>
      </w:r>
      <w:r>
        <w:t xml:space="preserve"> [original: «For the son of Cronos has ordained this law for men, that fishes and beasts and winged fowls should devour one another, for right is not in them; but to mankind he gave right which proves far the best.», en la traducción inglesa de Evelyn-White]</w:t>
      </w:r>
      <w:r>
        <w:t xml:space="preserve"> (Hesíodo, Trabajos y días 276-280)</w:t>
      </w:r>
      <w:r>
        <w:br/>
      </w:r>
      <w:r>
        <w:rPr>
          <w:b/>
        </w:rPr>
        <w:t>leída en su fuente · Hesíodo, Trabajos y días 276-280</w:t>
      </w:r>
      <w:r>
        <w:br/>
      </w:r>
      <w:r>
        <w:rPr>
          <w:b/>
        </w:rPr>
        <w:t>Archivo leído:</w:t>
      </w:r>
      <w:r>
        <w:t xml:space="preserve"> pg348.txt (cierre_mujer_varon_9oct\hesiodo_evelynwhite\pg348.txt) · contraste del archivo de pasajes: ✔</w:t>
      </w:r>
      <w:r>
        <w:br/>
      </w:r>
      <w:r>
        <w:rPr>
          <w:b/>
        </w:rPr>
        <w:t>Lugar:</w:t>
      </w:r>
      <w:r>
        <w:t xml:space="preserve"> Trabajos y días 276-280</w:t>
      </w:r>
      <w:r>
        <w:br/>
      </w:r>
      <w:r>
        <w:rPr>
          <w:b/>
        </w:rPr>
        <w:t>Dirección:</w:t>
      </w:r>
      <w:r>
        <w:t xml:space="preserve"> </w:t>
      </w:r>
      <w:r>
        <w:t>https://www.gutenberg.org/cache/epub/348/pg348.txt</w:t>
      </w:r>
      <w:r>
        <w:br/>
      </w:r>
      <w:r>
        <w:rPr>
          <w:b/>
        </w:rPr>
        <w:t>Tal como está en la fuente:</w:t>
      </w:r>
      <w:r>
        <w:t xml:space="preserve"> For the son of Cronos has ordained this law for men, that fishes and beasts and winged fowls should devour one another, for right is not in them; but to mankind he gave right which proves far the best.</w:t>
      </w:r>
      <w:r>
        <w:br/>
      </w:r>
      <w:r>
        <w:rPr>
          <w:b/>
        </w:rPr>
        <w:t>Traducción guardada:</w:t>
      </w:r>
      <w:r>
        <w:t xml:space="preserve"> traducción propia: Pues el hijo de Crono ha ordenado esta ley para los hombres: que los peces, las fieras y las aves aladas se devoren unos a otros, porque en ellos no hay derecho; pero a la humanidad le dio el derecho, que resulta con mucho lo mejor.</w:t>
      </w:r>
      <w:r>
        <w:t>. «Primero, los dioses inmortales que habitan el Olimpo hicieron una raza de oro de hombres mortales, que vivieron en tiempos de Crono, cuando reinaba en el cielo»</w:t>
      </w:r>
      <w:r>
        <w:t xml:space="preserve"> [original: «First of all the deathless gods who dwell on Olympus made a golden race of mortal men who lived in the time of Cronos when he was reigning in heaven.», en la traducción inglesa de Evelyn-White]</w:t>
      </w:r>
      <w:r>
        <w:t xml:space="preserve"> (Hesíodo, Trabajos y días 109-111)</w:t>
      </w:r>
      <w:r>
        <w:br/>
      </w:r>
      <w:r>
        <w:rPr>
          <w:b/>
        </w:rPr>
        <w:t>leída en su fuente · Hesíodo, Trabajos y días 109-111</w:t>
      </w:r>
      <w:r>
        <w:br/>
      </w:r>
      <w:r>
        <w:rPr>
          <w:b/>
        </w:rPr>
        <w:t>Archivo leído:</w:t>
      </w:r>
      <w:r>
        <w:t xml:space="preserve"> pg348.txt (cierre_mujer_varon_9oct\hesiodo_evelynwhite\pg348.txt) · contraste del archivo de pasajes: ✔</w:t>
      </w:r>
      <w:r>
        <w:br/>
      </w:r>
      <w:r>
        <w:rPr>
          <w:b/>
        </w:rPr>
        <w:t>Lugar:</w:t>
      </w:r>
      <w:r>
        <w:t xml:space="preserve"> Trabajos y días 109-111</w:t>
      </w:r>
      <w:r>
        <w:br/>
      </w:r>
      <w:r>
        <w:rPr>
          <w:b/>
        </w:rPr>
        <w:t>Dirección:</w:t>
      </w:r>
      <w:r>
        <w:t xml:space="preserve"> </w:t>
      </w:r>
      <w:r>
        <w:t>https://www.gutenberg.org/cache/epub/348/pg348.txt</w:t>
      </w:r>
      <w:r>
        <w:br/>
      </w:r>
      <w:r>
        <w:rPr>
          <w:b/>
        </w:rPr>
        <w:t>Tal como está en la fuente:</w:t>
      </w:r>
      <w:r>
        <w:t xml:space="preserve"> First of all the deathless gods who dwell on Olympus made a golden race of mortal men who lived in the time of Cronos when he was reigning in heaven.</w:t>
      </w:r>
      <w:r>
        <w:br/>
      </w:r>
      <w:r>
        <w:rPr>
          <w:b/>
        </w:rPr>
        <w:t>Traducción guardada:</w:t>
      </w:r>
      <w:r>
        <w:t xml:space="preserve"> traducción propia: Primero los dioses inmortales que habitan el Olimpo hicieron una raza de oro de hombres mortales, que vivieron en tiempos de Crono, cuando reinaba en el cielo.</w:t>
      </w:r>
      <w:r>
        <w:t>. En el Protágoras, el hombre tenía lo necesario para vivir, pero no el arte de vivir juntos: «Así, el hombre tenía la sabiduría necesaria para sostener la vida, pero la sabiduría política no la tenía»</w:t>
      </w:r>
      <w:r>
        <w:t xml:space="preserve"> [original: «Thus man had the wisdom necessary to the support of life, but political wisdom he had not», en la traducción inglesa de Jowett]</w:t>
      </w:r>
      <w:r>
        <w:t xml:space="preserve"> (Platón, Protágoras, el mito de Prometeo, traducción inglesa de Jowett)</w:t>
      </w:r>
      <w:r>
        <w:br/>
      </w:r>
      <w:r>
        <w:rPr>
          <w:b/>
        </w:rPr>
        <w:t>leída en su fuente · Platón, Protágoras, el mito de Prometeo, traducción inglesa de Jowett</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321c-d</w:t>
      </w:r>
      <w:r>
        <w:br/>
      </w:r>
      <w:r>
        <w:rPr>
          <w:b/>
        </w:rPr>
        <w:t>Dirección:</w:t>
      </w:r>
      <w:r>
        <w:t xml:space="preserve"> </w:t>
      </w:r>
      <w:r>
        <w:t>https://www.gutenberg.org/cache/epub/1591/pg1591.txt</w:t>
      </w:r>
      <w:r>
        <w:br/>
      </w:r>
      <w:r>
        <w:rPr>
          <w:b/>
        </w:rPr>
        <w:t>Tal como está en la fuente:</w:t>
      </w:r>
      <w:r>
        <w:t xml:space="preserve"> Thus man had the wisdom necessary to the support of life, but political wisdom he had not</w:t>
      </w:r>
      <w:r>
        <w:br/>
      </w:r>
      <w:r>
        <w:rPr>
          <w:b/>
        </w:rPr>
        <w:t>Traducción guardada:</w:t>
      </w:r>
      <w:r>
        <w:t xml:space="preserve"> traducción propia: Así el hombre tenía la sabiduría necesaria para el sustento de la vida, pero la sabiduría política no la tenía</w:t>
      </w:r>
      <w:r>
        <w:t>; «pero cuando se reunían, como no tenían el arte de gobernar, se maltrataban unos a otros, y otra vez se dispersaban y se destruían»</w:t>
      </w:r>
      <w:r>
        <w:t xml:space="preserve"> [original: «but when they were gathered together, having no art of government, they evil intreated one another, and were again in process of dispersion and destruction.», en la traducción inglesa de Jowett]</w:t>
      </w:r>
      <w:r>
        <w:t xml:space="preserve"> (ídem)</w:t>
      </w:r>
      <w:r>
        <w:br/>
      </w:r>
      <w:r>
        <w:rPr>
          <w:b/>
        </w:rPr>
        <w:t>leída en su fuente · ídem</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322b</w:t>
      </w:r>
      <w:r>
        <w:br/>
      </w:r>
      <w:r>
        <w:rPr>
          <w:b/>
        </w:rPr>
        <w:t>Dirección:</w:t>
      </w:r>
      <w:r>
        <w:t xml:space="preserve"> </w:t>
      </w:r>
      <w:r>
        <w:t>https://www.gutenberg.org/cache/epub/1591/pg1591.txt</w:t>
      </w:r>
      <w:r>
        <w:br/>
      </w:r>
      <w:r>
        <w:rPr>
          <w:b/>
        </w:rPr>
        <w:t>Tal como está en la fuente:</w:t>
      </w:r>
      <w:r>
        <w:t xml:space="preserve"> but when they were gathered together, having no art of government, they evil intreated one another, and were again in process of dispersion and destruction.</w:t>
      </w:r>
      <w:r>
        <w:br/>
      </w:r>
      <w:r>
        <w:rPr>
          <w:b/>
        </w:rPr>
        <w:t>Traducción guardada:</w:t>
      </w:r>
      <w:r>
        <w:t xml:space="preserve"> traducción propia: pero al reunirse, al no tener el arte de gobernar, se maltrataban unos a otros y volvían a dispersarse y a destruirse.</w:t>
      </w:r>
      <w:r>
        <w:t>. Y Zeus «envió a Hermes a ellos, con la reverencia y la justicia, para que fueran los principios que ordenan las ciudades y los lazos de la amistad y la concordia»</w:t>
      </w:r>
      <w:r>
        <w:t xml:space="preserve"> [original: «he sent Hermes to them, bearing reverence and justice to be the ordering principles of cities and the bonds of friendship and conciliation.», en la traducción inglesa de Jowett]</w:t>
      </w:r>
      <w:r>
        <w:t xml:space="preserve"> (ídem)</w:t>
      </w:r>
      <w:r>
        <w:br/>
      </w:r>
      <w:r>
        <w:rPr>
          <w:b/>
        </w:rPr>
        <w:t>leída en su fuente · ídem</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322c</w:t>
      </w:r>
      <w:r>
        <w:br/>
      </w:r>
      <w:r>
        <w:rPr>
          <w:b/>
        </w:rPr>
        <w:t>Dirección:</w:t>
      </w:r>
      <w:r>
        <w:t xml:space="preserve"> </w:t>
      </w:r>
      <w:r>
        <w:t>https://www.gutenberg.org/cache/epub/1591/pg1591.txt</w:t>
      </w:r>
      <w:r>
        <w:br/>
      </w:r>
      <w:r>
        <w:rPr>
          <w:b/>
        </w:rPr>
        <w:t>Tal como está en la fuente:</w:t>
      </w:r>
      <w:r>
        <w:t xml:space="preserve"> he sent Hermes to them, bearing reverence and justice to be the ordering principles of cities and the bonds of friendship and conciliation.</w:t>
      </w:r>
      <w:r>
        <w:br/>
      </w:r>
      <w:r>
        <w:rPr>
          <w:b/>
        </w:rPr>
        <w:t>Traducción guardada:</w:t>
      </w:r>
      <w:r>
        <w:t xml:space="preserve"> traducción propia: envió a Hermes a ellos, llevando reverencia y justicia como principios ordenadores de las ciudades y vínculos de amistad y concordia.</w:t>
      </w:r>
      <w:r>
        <w:t>: «¿Así he de repartir la justicia y la reverencia entre los hombres, o se las daré a todos? A todos, dijo Zeus»</w:t>
      </w:r>
      <w:r>
        <w:t xml:space="preserve"> [original: «Shall this be the manner in which I am to distribute justice and reverence among men, or shall I give them to all?' 'To all,' said Zeus», en la traducción inglesa de Jowett]</w:t>
      </w:r>
      <w:r>
        <w:t xml:space="preserve"> (Platón, Protágoras, el mito de Prometeo, traducción inglesa de Jowett)</w:t>
      </w:r>
      <w:r>
        <w:br/>
      </w:r>
      <w:r>
        <w:rPr>
          <w:b/>
        </w:rPr>
        <w:t>leída en su fuente · Platón, Protágoras, el mito de Prometeo, traducción inglesa de Jowett</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322c-d</w:t>
      </w:r>
      <w:r>
        <w:br/>
      </w:r>
      <w:r>
        <w:rPr>
          <w:b/>
        </w:rPr>
        <w:t>Dirección:</w:t>
      </w:r>
      <w:r>
        <w:t xml:space="preserve"> </w:t>
      </w:r>
      <w:r>
        <w:t>https://www.gutenberg.org/cache/epub/1591/pg1591.txt</w:t>
      </w:r>
      <w:r>
        <w:br/>
      </w:r>
      <w:r>
        <w:rPr>
          <w:b/>
        </w:rPr>
        <w:t>Tal como está en la fuente:</w:t>
      </w:r>
      <w:r>
        <w:t xml:space="preserve"> Shall this be the manner in which I am to distribute justice and reverence among men, or shall I give them to all?' 'To all,' said Zeus</w:t>
      </w:r>
      <w:r>
        <w:br/>
      </w:r>
      <w:r>
        <w:rPr>
          <w:b/>
        </w:rPr>
        <w:t>Traducción guardada:</w:t>
      </w:r>
      <w:r>
        <w:t xml:space="preserve"> traducción propia: ¿Será este el modo en que he de repartir la justicia y la reverencia entre los hombres, o se la daré a todos? 'A todos', dijo Zeus</w:t>
      </w:r>
      <w:r>
        <w:t>. En el Político, el mundo, dejado a sí mismo, iba «cumpliendo, en la medida en que las recordaba, las instrucciones de su Padre y Creador, con más exactitud al principio y después con menos»</w:t>
      </w:r>
      <w:r>
        <w:t xml:space="preserve"> [original: «executing, as far as he remembered them, the instructions of his Father and Creator, more precisely at first, but afterwords with less exactness.»,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273b</w:t>
      </w:r>
      <w:r>
        <w:br/>
      </w:r>
      <w:r>
        <w:rPr>
          <w:b/>
        </w:rPr>
        <w:t>Dirección:</w:t>
      </w:r>
      <w:r>
        <w:t xml:space="preserve"> </w:t>
      </w:r>
      <w:r>
        <w:t>https://www.gutenberg.org/cache/epub/1738/pg1738.txt</w:t>
      </w:r>
      <w:r>
        <w:br/>
      </w:r>
      <w:r>
        <w:rPr>
          <w:b/>
        </w:rPr>
        <w:t>Tal como está en la fuente:</w:t>
      </w:r>
      <w:r>
        <w:t xml:space="preserve"> executing, as far as he remembered them, the instructions of his Father and Creator, more precisely at first, but afterwords with less exactness.</w:t>
      </w:r>
      <w:r>
        <w:br/>
      </w:r>
      <w:r>
        <w:rPr>
          <w:b/>
        </w:rPr>
        <w:t>Traducción guardada:</w:t>
      </w:r>
      <w:r>
        <w:t xml:space="preserve"> traducción propia: cumpliendo, en cuanto las recordaba, las instrucciones de su Padre y Creador, con más precisión al principio, pero después con menos exactitud.</w:t>
      </w:r>
      <w:r>
        <w:t>.</w:t>
      </w:r>
    </w:p>
    <w:p>
      <w:pPr>
        <w:pStyle w:val="ListBullet"/>
      </w:pPr>
      <w:r>
        <w:rPr>
          <w:b/>
        </w:rPr>
        <w:t>Lo que se perdió.</w:t>
      </w:r>
      <w:r>
        <w:t xml:space="preserve"> «Pues los dioses tienen escondido a los hombres el sustento de la vida»</w:t>
      </w:r>
      <w:r>
        <w:t xml:space="preserve"> [original: «For the gods keep hidden from men the means of life.», en la traducción inglesa de Evelyn-White]</w:t>
      </w:r>
      <w:r>
        <w:t xml:space="preserve"> (Hesíodo, Trabajos y días 42)</w:t>
      </w:r>
      <w:r>
        <w:br/>
      </w:r>
      <w:r>
        <w:rPr>
          <w:b/>
        </w:rPr>
        <w:t>leída en su fuente · Hesíodo, Trabajos y días 42</w:t>
      </w:r>
      <w:r>
        <w:br/>
      </w:r>
      <w:r>
        <w:rPr>
          <w:b/>
        </w:rPr>
        <w:t>Archivo leído:</w:t>
      </w:r>
      <w:r>
        <w:t xml:space="preserve"> pg348.txt (cierre_mujer_varon_9oct\hesiodo_evelynwhite\pg348.txt) · contraste del archivo de pasajes: ✔</w:t>
      </w:r>
      <w:r>
        <w:br/>
      </w:r>
      <w:r>
        <w:rPr>
          <w:b/>
        </w:rPr>
        <w:t>Lugar:</w:t>
      </w:r>
      <w:r>
        <w:t xml:space="preserve"> Trabajos y días 42</w:t>
      </w:r>
      <w:r>
        <w:br/>
      </w:r>
      <w:r>
        <w:rPr>
          <w:b/>
        </w:rPr>
        <w:t>Dirección:</w:t>
      </w:r>
      <w:r>
        <w:t xml:space="preserve"> </w:t>
      </w:r>
      <w:r>
        <w:t>https://www.gutenberg.org/cache/epub/348/pg348.txt</w:t>
      </w:r>
      <w:r>
        <w:br/>
      </w:r>
      <w:r>
        <w:rPr>
          <w:b/>
        </w:rPr>
        <w:t>Tal como está en la fuente:</w:t>
      </w:r>
      <w:r>
        <w:t xml:space="preserve"> For the gods keep hidden from men the means of life.</w:t>
      </w:r>
      <w:r>
        <w:br/>
      </w:r>
      <w:r>
        <w:rPr>
          <w:b/>
        </w:rPr>
        <w:t>Traducción guardada:</w:t>
      </w:r>
      <w:r>
        <w:t xml:space="preserve"> traducción propia: Pues los dioses mantienen oculto a los hombres el sustento de la vida.</w:t>
      </w:r>
      <w:r>
        <w:t xml:space="preserve">. Pandora (Trabajos y días 54-105), en </w:t>
      </w:r>
      <w:r>
        <w:t>2.3</w:t>
      </w:r>
      <w:r>
        <w:t>. De la raza de hierro: «La fuerza será el derecho, y la reverencia dejará de existir»</w:t>
      </w:r>
      <w:r>
        <w:t xml:space="preserve"> [original: «Strength will be right and reverence will cease to be», en la traducción inglesa de Evelyn-White]</w:t>
      </w:r>
      <w:r>
        <w:t xml:space="preserve"> (Hesíodo, Trabajos y días 192-193)</w:t>
      </w:r>
      <w:r>
        <w:br/>
      </w:r>
      <w:r>
        <w:rPr>
          <w:b/>
        </w:rPr>
        <w:t>leída en su fuente · Hesíodo, Trabajos y días 192-193</w:t>
      </w:r>
      <w:r>
        <w:br/>
      </w:r>
      <w:r>
        <w:rPr>
          <w:b/>
        </w:rPr>
        <w:t>Archivo leído:</w:t>
      </w:r>
      <w:r>
        <w:t xml:space="preserve"> pg348.txt (cierre_mujer_varon_9oct\hesiodo_evelynwhite\pg348.txt) · contraste del archivo de pasajes: ✔</w:t>
      </w:r>
      <w:r>
        <w:br/>
      </w:r>
      <w:r>
        <w:rPr>
          <w:b/>
        </w:rPr>
        <w:t>Lugar:</w:t>
      </w:r>
      <w:r>
        <w:t xml:space="preserve"> Trabajos y días 192-193</w:t>
      </w:r>
      <w:r>
        <w:br/>
      </w:r>
      <w:r>
        <w:rPr>
          <w:b/>
        </w:rPr>
        <w:t>Dirección:</w:t>
      </w:r>
      <w:r>
        <w:t xml:space="preserve"> </w:t>
      </w:r>
      <w:r>
        <w:t>https://www.gutenberg.org/cache/epub/348/pg348.txt</w:t>
      </w:r>
      <w:r>
        <w:br/>
      </w:r>
      <w:r>
        <w:rPr>
          <w:b/>
        </w:rPr>
        <w:t>Tal como está en la fuente:</w:t>
      </w:r>
      <w:r>
        <w:t xml:space="preserve"> Strength will be right and reverence will cease to be</w:t>
      </w:r>
      <w:r>
        <w:br/>
      </w:r>
      <w:r>
        <w:rPr>
          <w:b/>
        </w:rPr>
        <w:t>Traducción guardada:</w:t>
      </w:r>
      <w:r>
        <w:t xml:space="preserve"> traducción propia: La fuerza será el derecho y la reverencia dejará de existir</w:t>
      </w:r>
      <w:r>
        <w:t>; «Y entonces Aidós y Némesis, con sus dulces formas envueltas en blancas vestiduras, dejarán la tierra de anchos caminos y abandonarán a la humanidad para unirse a la compañía de los dioses inmortales»</w:t>
      </w:r>
      <w:r>
        <w:t xml:space="preserve"> [original: «And then Aidos and Nemesis […] with their sweet forms wrapped in white robes, will go from the wide-pathed earth and forsake mankind to join the company of the deathless gods», en la traducción inglesa de Evelyn-White]</w:t>
      </w:r>
      <w:r>
        <w:t xml:space="preserve"> (Hesíodo, Trabajos y días 197-200)</w:t>
      </w:r>
      <w:r>
        <w:br/>
      </w:r>
      <w:r>
        <w:rPr>
          <w:b/>
        </w:rPr>
        <w:t>leída en su fuente · Hesíodo, Trabajos y días 197-200</w:t>
      </w:r>
      <w:r>
        <w:br/>
      </w:r>
      <w:r>
        <w:rPr>
          <w:b/>
        </w:rPr>
        <w:t>Archivo leído:</w:t>
      </w:r>
      <w:r>
        <w:t xml:space="preserve"> pg348.txt (cierre_mujer_varon_9oct\hesiodo_evelynwhite\pg348.txt) · contraste del archivo de pasajes: ✔</w:t>
      </w:r>
      <w:r>
        <w:br/>
      </w:r>
      <w:r>
        <w:rPr>
          <w:b/>
        </w:rPr>
        <w:t>Lugar:</w:t>
      </w:r>
      <w:r>
        <w:t xml:space="preserve"> Trabajos y días 197-200</w:t>
      </w:r>
      <w:r>
        <w:br/>
      </w:r>
      <w:r>
        <w:rPr>
          <w:b/>
        </w:rPr>
        <w:t>Dirección:</w:t>
      </w:r>
      <w:r>
        <w:t xml:space="preserve"> </w:t>
      </w:r>
      <w:r>
        <w:t>https://www.gutenberg.org/cache/epub/348/pg348.txt</w:t>
      </w:r>
      <w:r>
        <w:br/>
      </w:r>
      <w:r>
        <w:rPr>
          <w:b/>
        </w:rPr>
        <w:t>Tal como está en la fuente:</w:t>
      </w:r>
      <w:r>
        <w:t xml:space="preserve"> And then Aidos and Nemesis 1307, with their sweet forms wrapped in white robes, will go from the wide-pathed earth and forsake mankind to join the company of the deathless gods</w:t>
      </w:r>
      <w:r>
        <w:br/>
      </w:r>
      <w:r>
        <w:rPr>
          <w:b/>
        </w:rPr>
        <w:t>Traducción guardada:</w:t>
      </w:r>
      <w:r>
        <w:t xml:space="preserve"> traducción propia: Y entonces Aidos y Némesis, con sus dulces formas envueltas en blancas vestiduras, dejarán la tierra de anchos caminos y abandonarán a la humanidad para unirse a la compañía de los dioses inmortales</w:t>
      </w:r>
      <w:r>
        <w:t>; y el poeta: «Después, ojalá no estuviera yo entre los hombres de la quinta generación, sino que hubiera muerto antes o nacido después»</w:t>
      </w:r>
      <w:r>
        <w:t xml:space="preserve"> [original: «Thereafter, would that I were not among the men of the fifth generation, but either had died before or been born afterwards.», en la traducción inglesa de Evelyn-White]</w:t>
      </w:r>
      <w:r>
        <w:t xml:space="preserve"> (Hesíodo, Trabajos y días 174-175)</w:t>
      </w:r>
      <w:r>
        <w:br/>
      </w:r>
      <w:r>
        <w:rPr>
          <w:b/>
        </w:rPr>
        <w:t>leída en su fuente · Hesíodo, Trabajos y días 174-175</w:t>
      </w:r>
      <w:r>
        <w:br/>
      </w:r>
      <w:r>
        <w:rPr>
          <w:b/>
        </w:rPr>
        <w:t>Archivo leído:</w:t>
      </w:r>
      <w:r>
        <w:t xml:space="preserve"> pg348.txt (cierre_mujer_varon_9oct\hesiodo_evelynwhite\pg348.txt) · contraste del archivo de pasajes: ✔</w:t>
      </w:r>
      <w:r>
        <w:br/>
      </w:r>
      <w:r>
        <w:rPr>
          <w:b/>
        </w:rPr>
        <w:t>Lugar:</w:t>
      </w:r>
      <w:r>
        <w:t xml:space="preserve"> Trabajos y días 174-175</w:t>
      </w:r>
      <w:r>
        <w:br/>
      </w:r>
      <w:r>
        <w:rPr>
          <w:b/>
        </w:rPr>
        <w:t>Dirección:</w:t>
      </w:r>
      <w:r>
        <w:t xml:space="preserve"> </w:t>
      </w:r>
      <w:r>
        <w:t>https://www.gutenberg.org/cache/epub/348/pg348.txt</w:t>
      </w:r>
      <w:r>
        <w:br/>
      </w:r>
      <w:r>
        <w:rPr>
          <w:b/>
        </w:rPr>
        <w:t>Tal como está en la fuente:</w:t>
      </w:r>
      <w:r>
        <w:t xml:space="preserve"> Thereafter, would that I were not among the men of the fifth generation, but either had died before or been born afterwards.</w:t>
      </w:r>
      <w:r>
        <w:br/>
      </w:r>
      <w:r>
        <w:rPr>
          <w:b/>
        </w:rPr>
        <w:t>Traducción guardada:</w:t>
      </w:r>
      <w:r>
        <w:t xml:space="preserve"> traducción propia: Después, ojalá yo no estuviera entre los hombres de la quinta generación, sino que hubiera muerto antes o hubiera nacido después.</w:t>
      </w:r>
      <w:r>
        <w:t>. En el Político: «pero, con el paso del tiempo, hubo más y más olvido, y la vieja discordia volvió a dominar y estalló en todo su esplendor»</w:t>
      </w:r>
      <w:r>
        <w:t xml:space="preserve"> [original: «but, as time went on, there was more and more forgetting, and the old discord again held sway and burst forth in full glory»,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273c</w:t>
      </w:r>
      <w:r>
        <w:br/>
      </w:r>
      <w:r>
        <w:rPr>
          <w:b/>
        </w:rPr>
        <w:t>Dirección:</w:t>
      </w:r>
      <w:r>
        <w:t xml:space="preserve"> </w:t>
      </w:r>
      <w:r>
        <w:t>https://www.gutenberg.org/cache/epub/1738/pg1738.txt</w:t>
      </w:r>
      <w:r>
        <w:br/>
      </w:r>
      <w:r>
        <w:rPr>
          <w:b/>
        </w:rPr>
        <w:t>Tal como está en la fuente:</w:t>
      </w:r>
      <w:r>
        <w:t xml:space="preserve"> but, as time went on, there was more and more forgetting, and the old discord again held sway and burst forth in full glory</w:t>
      </w:r>
      <w:r>
        <w:br/>
      </w:r>
      <w:r>
        <w:rPr>
          <w:b/>
        </w:rPr>
        <w:t>Traducción guardada:</w:t>
      </w:r>
      <w:r>
        <w:t xml:space="preserve"> traducción propia: pero, con el tiempo, hubo más y más olvido, y la vieja discordia volvió a dominar y estalló en toda su gloria</w:t>
      </w:r>
      <w:r>
        <w:t>; y los hombres, «privados del cuidado de Dios, que los había tenido a su cargo y los había atendido, quedaron desvalidos e indefensos»</w:t>
      </w:r>
      <w:r>
        <w:t xml:space="preserve"> [original: «Deprived of the care of God, who had possessed and tended them, they were left helpless and defenceless»,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274b</w:t>
      </w:r>
      <w:r>
        <w:br/>
      </w:r>
      <w:r>
        <w:rPr>
          <w:b/>
        </w:rPr>
        <w:t>Dirección:</w:t>
      </w:r>
      <w:r>
        <w:t xml:space="preserve"> </w:t>
      </w:r>
      <w:r>
        <w:t>https://www.gutenberg.org/cache/epub/1738/pg1738.txt</w:t>
      </w:r>
      <w:r>
        <w:br/>
      </w:r>
      <w:r>
        <w:rPr>
          <w:b/>
        </w:rPr>
        <w:t>Tal como está en la fuente:</w:t>
      </w:r>
      <w:r>
        <w:t xml:space="preserve"> Deprived of the care of God, who had possessed and tended them, they were left helpless and defenceless</w:t>
      </w:r>
      <w:r>
        <w:br/>
      </w:r>
      <w:r>
        <w:rPr>
          <w:b/>
        </w:rPr>
        <w:t>Traducción guardada:</w:t>
      </w:r>
      <w:r>
        <w:t xml:space="preserve"> traducción propia: Privados del cuidado de Dios, que los había poseído y cuidado, quedaron desvalidos e indefensos</w:t>
      </w:r>
      <w:r>
        <w:t>.</w:t>
      </w:r>
    </w:p>
    <w:p>
      <w:pPr>
        <w:pStyle w:val="ListBullet"/>
      </w:pPr>
      <w:r>
        <w:rPr>
          <w:b/>
        </w:rPr>
        <w:t>El camino de vuelta.</w:t>
      </w:r>
      <w:r>
        <w:t xml:space="preserve"> «Por eso Dios, el que lo ordena todo, en su cuidado, viendo que el mundo estaba en grandes apuros y temiendo que todo se deshiciera en la tormenta y desapareciera en el caos sin fin, volvió a sentarse al timón»</w:t>
      </w:r>
      <w:r>
        <w:t xml:space="preserve"> [original: «Wherefore God, the orderer of all, in his tender care, seeing that the world was in great straits, and fearing that all might be dissolved in the storm and disappear in infinite chaos, again seated himself at the helm»,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273d-e</w:t>
      </w:r>
      <w:r>
        <w:br/>
      </w:r>
      <w:r>
        <w:rPr>
          <w:b/>
        </w:rPr>
        <w:t>Dirección:</w:t>
      </w:r>
      <w:r>
        <w:t xml:space="preserve"> </w:t>
      </w:r>
      <w:r>
        <w:t>https://www.gutenberg.org/cache/epub/1738/pg1738.txt</w:t>
      </w:r>
      <w:r>
        <w:br/>
      </w:r>
      <w:r>
        <w:rPr>
          <w:b/>
        </w:rPr>
        <w:t>Tal como está en la fuente:</w:t>
      </w:r>
      <w:r>
        <w:t xml:space="preserve"> Wherefore God, the orderer of all, in his tender care, seeing that the world was in great straits, and fearing that all might be dissolved in the storm and disappear in infinite chaos, again seated himself at the helm</w:t>
      </w:r>
      <w:r>
        <w:br/>
      </w:r>
      <w:r>
        <w:rPr>
          <w:b/>
        </w:rPr>
        <w:t>Traducción guardada:</w:t>
      </w:r>
      <w:r>
        <w:t xml:space="preserve"> traducción propia: Por lo cual Dios, el ordenador de todo, en su tierno cuidado, viendo que el mundo estaba en grandes apuros y temiendo que todo se disolviera en la tormenta y desapareciera en el caos infinito, volvió a sentarse al timón</w:t>
      </w:r>
      <w:r>
        <w:t>; y a los hombres, «por eso también los dones de que habla la vieja tradición se dieron al hombre por los dioses, junto con la enseñanza y la educación que eran indispensables»</w:t>
      </w:r>
      <w:r>
        <w:t xml:space="preserve"> [original: «wherefore also the gifts spoken of in the old tradition were imparted to man by the gods, together with so much teaching and education as was indispensable», en la traducción inglesa de Jowett]</w:t>
      </w:r>
      <w:r>
        <w:t xml:space="preserve"> (ídem)</w:t>
      </w:r>
      <w:r>
        <w:br/>
      </w:r>
      <w:r>
        <w:rPr>
          <w:b/>
        </w:rPr>
        <w:t>leída en su fuente · ídem</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274c</w:t>
      </w:r>
      <w:r>
        <w:br/>
      </w:r>
      <w:r>
        <w:rPr>
          <w:b/>
        </w:rPr>
        <w:t>Dirección:</w:t>
      </w:r>
      <w:r>
        <w:t xml:space="preserve"> </w:t>
      </w:r>
      <w:r>
        <w:t>https://www.gutenberg.org/cache/epub/1738/pg1738.txt</w:t>
      </w:r>
      <w:r>
        <w:br/>
      </w:r>
      <w:r>
        <w:rPr>
          <w:b/>
        </w:rPr>
        <w:t>Tal como está en la fuente:</w:t>
      </w:r>
      <w:r>
        <w:t xml:space="preserve"> wherefore also the gifts spoken of in the old tradition were imparted to man by the gods, together with so much teaching and education as was indispensable</w:t>
      </w:r>
      <w:r>
        <w:br/>
      </w:r>
      <w:r>
        <w:rPr>
          <w:b/>
        </w:rPr>
        <w:t>Traducción guardada:</w:t>
      </w:r>
      <w:r>
        <w:t xml:space="preserve"> traducción propia: por lo cual también los dones de que habla la vieja tradición fueron dados al hombre por los dioses, junto con tanta enseñanza y educación como era indispensable</w:t>
      </w:r>
      <w:r>
        <w:t>, y «tuvieron que ordenar por sí mismos el curso de su vida, y fueron dueños de sí»</w:t>
      </w:r>
      <w:r>
        <w:t xml:space="preserve"> [original: «they had to order their course of life for themselves, and were their own masters», en la traducción inglesa de Jowett]</w:t>
      </w:r>
      <w:r>
        <w:t xml:space="preserve"> (Platón, Político, el mito de la edad de Crono, traducción inglesa de Jowett)</w:t>
      </w:r>
      <w:r>
        <w:br/>
      </w:r>
      <w:r>
        <w:rPr>
          <w:b/>
        </w:rPr>
        <w:t>leída en su fuente · Platón, Político, el mito de la edad de Crono, traducción inglesa de Jowett</w:t>
      </w:r>
      <w:r>
        <w:br/>
      </w:r>
      <w:r>
        <w:rPr>
          <w:b/>
        </w:rPr>
        <w:t>Archivo leído:</w:t>
      </w:r>
      <w:r>
        <w:t xml:space="preserve"> pg1738_platon_politico_jowett.txt (reglas_del_juego_12oct\originales\pg1738_platon_politico_jowett.txt) · contraste del archivo de pasajes: ✔</w:t>
      </w:r>
      <w:r>
        <w:br/>
      </w:r>
      <w:r>
        <w:rPr>
          <w:b/>
        </w:rPr>
        <w:t>Lugar:</w:t>
      </w:r>
      <w:r>
        <w:t xml:space="preserve"> Político 274d</w:t>
      </w:r>
      <w:r>
        <w:br/>
      </w:r>
      <w:r>
        <w:rPr>
          <w:b/>
        </w:rPr>
        <w:t>Dirección:</w:t>
      </w:r>
      <w:r>
        <w:t xml:space="preserve"> </w:t>
      </w:r>
      <w:r>
        <w:t>https://www.gutenberg.org/cache/epub/1738/pg1738.txt</w:t>
      </w:r>
      <w:r>
        <w:br/>
      </w:r>
      <w:r>
        <w:rPr>
          <w:b/>
        </w:rPr>
        <w:t>Tal como está en la fuente:</w:t>
      </w:r>
      <w:r>
        <w:t xml:space="preserve"> they had to order their course of life for themselves, and were their own masters</w:t>
      </w:r>
      <w:r>
        <w:br/>
      </w:r>
      <w:r>
        <w:rPr>
          <w:b/>
        </w:rPr>
        <w:t>Traducción guardada:</w:t>
      </w:r>
      <w:r>
        <w:t xml:space="preserve"> traducción propia: tuvieron que ordenar por sí mismos el curso de su vida y fueron dueños de sí</w:t>
      </w:r>
      <w:r>
        <w:t>.</w:t>
      </w:r>
    </w:p>
    <w:p>
      <w:pPr>
        <w:pStyle w:val="ListBullet"/>
      </w:pPr>
      <w:r>
        <w:rPr>
          <w:b/>
        </w:rPr>
        <w:t>La orden de Zeus, con su diferencia</w:t>
      </w:r>
      <w:r>
        <w:t xml:space="preserve"> (</w:t>
      </w:r>
      <w:r>
        <w:t>3.7</w:t>
      </w:r>
      <w:r>
        <w:t>). Es un mito, que Protágoras elige contar: «Bien, entonces, dijo, creo que el mito será más interesante»</w:t>
      </w:r>
      <w:r>
        <w:t xml:space="preserve"> [original: «Well, then, he said, I think that the myth will be more interesting», en la traducción inglesa de Jowett; en el griego de Burnet: «δοκεῖ τοίνυν μοι, ἔφη, χαριέστερον εἶναι μῦθον ὑμῖν λέγειν»]</w:t>
      </w:r>
      <w:r>
        <w:t xml:space="preserve"> (Platón, Protágoras 320c)</w:t>
      </w:r>
      <w:r>
        <w:br/>
      </w:r>
      <w:r>
        <w:rPr>
          <w:b/>
        </w:rPr>
        <w:t>leída en su fuente · Platón, Protágoras 320c</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Platón, Protágoras 320c</w:t>
      </w:r>
      <w:r>
        <w:br/>
      </w:r>
      <w:r>
        <w:rPr>
          <w:b/>
        </w:rPr>
        <w:t>Tal como está en la fuente:</w:t>
      </w:r>
      <w:r>
        <w:t xml:space="preserve"> Well, then, he said, I think that the myth will be more interesting</w:t>
      </w:r>
      <w:r>
        <w:t>. Zeus añade: «Y además, haz una ley por orden mía: que al que no tenga parte en la reverencia y la justicia se le dé muerte, porque es una plaga del Estado»</w:t>
      </w:r>
      <w:r>
        <w:t xml:space="preserve"> [original: «And further, make a law by my order, that he who has no part in reverence and justice shall be put to death, for he is a plague of the state.», en la traducción inglesa de Jowett]</w:t>
      </w:r>
      <w:r>
        <w:t xml:space="preserve"> (Platón, Protágoras, el mito de Prometeo, traducción inglesa de Jowett)</w:t>
      </w:r>
      <w:r>
        <w:br/>
      </w:r>
      <w:r>
        <w:rPr>
          <w:b/>
        </w:rPr>
        <w:t>leída en su fuente · Platón, Protágoras, el mito de Prometeo, traducción inglesa de Jowett</w:t>
      </w:r>
      <w:r>
        <w:br/>
      </w:r>
      <w:r>
        <w:rPr>
          <w:b/>
        </w:rPr>
        <w:t>Archivo leído:</w:t>
      </w:r>
      <w:r>
        <w:t xml:space="preserve"> pg1591_platon_protagoras_jowett.txt (reglas_del_juego_12oct\originales\pg1591_platon_protagoras_jowett.txt) · contraste del archivo de pasajes: ✔</w:t>
      </w:r>
      <w:r>
        <w:br/>
      </w:r>
      <w:r>
        <w:rPr>
          <w:b/>
        </w:rPr>
        <w:t>Lugar:</w:t>
      </w:r>
      <w:r>
        <w:t xml:space="preserve"> Protágoras 322d</w:t>
      </w:r>
      <w:r>
        <w:br/>
      </w:r>
      <w:r>
        <w:rPr>
          <w:b/>
        </w:rPr>
        <w:t>Dirección:</w:t>
      </w:r>
      <w:r>
        <w:t xml:space="preserve"> </w:t>
      </w:r>
      <w:r>
        <w:t>https://www.gutenberg.org/cache/epub/1591/pg1591.txt</w:t>
      </w:r>
      <w:r>
        <w:br/>
      </w:r>
      <w:r>
        <w:rPr>
          <w:b/>
        </w:rPr>
        <w:t>Tal como está en la fuente:</w:t>
      </w:r>
      <w:r>
        <w:t xml:space="preserve"> And further, make a law by my order, that he who has no part in reverence and justice shall be put to death, for he is a plague of the state.</w:t>
      </w:r>
      <w:r>
        <w:br/>
      </w:r>
      <w:r>
        <w:rPr>
          <w:b/>
        </w:rPr>
        <w:t>Traducción guardada:</w:t>
      </w:r>
      <w:r>
        <w:t xml:space="preserve"> traducción propia: Y además, haz una ley por orden mía: que quien no tenga parte en la reverencia y la justicia sea condenado a muerte, pues es una plaga para el Estado.</w:t>
      </w:r>
      <w:r>
        <w:t>. El griego dice: «y pon además una ley de mi parte: que al que no pueda participar de la reverencia y la justicia se le dé muerte, como a una enfermedad de la ciudad»</w:t>
      </w:r>
      <w:r>
        <w:t xml:space="preserve"> [original: «καὶ νόμον γε θὲς παρʼ ἐμοῦ τὸν μὴ δυνάμενον αἰδοῦς καὶ δίκης μετέχειν κτείνειν ὡς νόσον πόλεως»]</w:t>
      </w:r>
      <w:r>
        <w:t xml:space="preserve"> (Platón, Protágoras 322d, griego de Burnet)</w:t>
      </w:r>
      <w:r>
        <w:br/>
      </w:r>
      <w:r>
        <w:rPr>
          <w:b/>
        </w:rPr>
        <w:t>leída en su fuente · Platón, Protágoras 322d, griego de Burnet</w:t>
      </w:r>
      <w:r>
        <w:br/>
      </w:r>
      <w:r>
        <w:rPr>
          <w:b/>
        </w:rPr>
        <w:t>Original donde está:</w:t>
      </w:r>
      <w:r>
        <w:t xml:space="preserve"> perseus_tlg0059.tlg022_platon_protagoras_burnet_grc.xml.txt</w:t>
      </w:r>
      <w:r>
        <w:br/>
      </w:r>
      <w:r>
        <w:t>El pasaje literal no está en el archivo de pasajes con este comienzo; la auditoría lo halló en ese original.</w:t>
      </w:r>
      <w:r>
        <w:t>. Y el mismo diálogo dice para qué castigan los hombres: «nadie castiga al malhechor con la idea, o por la razón, de que ha hecho mal; solo la furia sin razón de una bestia obra así. Pero el que quiere castigar con razón no se venga de un mal pasado que no se puede deshacer; mira al futuro, y quiere que el castigado, y el que lo ve castigado, se aparten de volver a obrar mal. Castiga para prevenir»</w:t>
      </w:r>
      <w:r>
        <w:t xml:space="preserve"> [original: «no one punishes the evil-doer under the notion, or for the reason, that he has done wrong,--only the unreasonable fury of a beast acts in that manner. But he who desires to inflict rational punishment does not retaliate for a past wrong which cannot be undone; he has regard to the future, and is desirous that the man who is punished, and he who sees him punished, may be deterred from doing wrong again. He punishes for the sake of prevention», en la traducción inglesa de Jowett; en el griego de Burnet, el final: «ἀποτροπῆς γοῦν ἕνεκα κολάζει»]</w:t>
      </w:r>
      <w:r>
        <w:t xml:space="preserve"> (Platón, Protágoras 324a-b)</w:t>
      </w:r>
      <w:r>
        <w:br/>
      </w:r>
      <w:r>
        <w:rPr>
          <w:b/>
        </w:rPr>
        <w:t>leída en su fuente · Platón, Protágoras 324a-b</w:t>
      </w:r>
      <w:r>
        <w:br/>
      </w:r>
      <w:r>
        <w:rPr>
          <w:b/>
        </w:rPr>
        <w:t>Archivo leído:</w:t>
      </w:r>
      <w:r>
        <w:t xml:space="preserve"> perseus_tlg0059.tlg022_platon_protagoras_burnet_grc.xml.txt (reglas_del_juego_12oct\originales\pg1591_platon_protagoras_jowett.txt) · contraste del archivo de pasajes: ✔</w:t>
      </w:r>
      <w:r>
        <w:br/>
      </w:r>
      <w:r>
        <w:rPr>
          <w:b/>
        </w:rPr>
        <w:t>Lugar:</w:t>
      </w:r>
      <w:r>
        <w:t xml:space="preserve"> Protágoras 324a-b (Jowett)</w:t>
      </w:r>
      <w:r>
        <w:br/>
      </w:r>
      <w:r>
        <w:rPr>
          <w:b/>
        </w:rPr>
        <w:t>Tal como está en la fuente:</w:t>
      </w:r>
      <w:r>
        <w:t xml:space="preserve"> no one punishes the evil-doer under the notion, or for the reason, that he has done wrong,--only the unreasonable fury of a beast acts in that manner. But he who desires to inflict rational punishment does not retaliate for a past wrong which cannot be undone; he has regard to the future, and is desirous that the man who is punished, and he who sees him punished, may be deterred from doing wrong again. He punishes for the sake of prevention,</w:t>
      </w:r>
      <w:r>
        <w:br/>
      </w:r>
      <w:r>
        <w:rPr>
          <w:b/>
        </w:rPr>
        <w:t>Traducción guardada:</w:t>
      </w:r>
      <w:r>
        <w:t xml:space="preserve"> traducción propia: nadie castiga al malhechor con la idea, o por la razón, de que ha hecho mal; solo la furia sin razón de una bestia obra así. Pero el que quiere castigar con razón no se venga de un mal pasado que no se puede deshacer; mira al futuro, y quiere que el castigado, y el que lo ve castigado, se aparten de volver a obrar mal. Castiga para prevenir,</w:t>
      </w:r>
      <w:r>
        <w:t>; y cómo, antes de la muerte: «y si al que le falta esto, sea solo un niño o un hombre o una mujer ya mayores, hay que enseñarle y castigarle hasta que con el castigo se haga mejor, y el que se rebela contra la enseñanza y el castigo es desterrado o condenado a muerte, por tenerlo por incurable»</w:t>
      </w:r>
      <w:r>
        <w:t xml:space="preserve"> [original: «and if he who is wanting in this, whether he be a child only or a grown-up man or woman, must be taught and punished, until by punishment he becomes better, and he who rebels against instruction and punishment is either exiled or condemned to death under the idea that he is incurable», en la traducción inglesa de Jowett; en el griego de Burnet: «ἢ τὸν μὴ μετέχοντα καὶ διδάσκειν καὶ κολάζειν καὶ παῖδα καὶ ἄνδρα καὶ γυναῖκα, ἕωσπερ ἂν κολαζόμενος βελτίων γένηται, ὃς δʼ ἂν μὴ ὑπακούῃ κολαζόμενος καὶ διδασκόμενος, ὡς ἀνίατον ὄντα τοῦτον ἐκβάλλειν ἐκ τῶν πόλεων ἢ ἀποκτείνειν»]</w:t>
      </w:r>
      <w:r>
        <w:t xml:space="preserve"> (Platón, Protágoras 325a-b)</w:t>
      </w:r>
      <w:r>
        <w:br/>
      </w:r>
      <w:r>
        <w:rPr>
          <w:b/>
        </w:rPr>
        <w:t>leída en su fuente · Platón, Protágoras 325a-b</w:t>
      </w:r>
      <w:r>
        <w:br/>
      </w:r>
      <w:r>
        <w:rPr>
          <w:b/>
        </w:rPr>
        <w:t>Archivo leído:</w:t>
      </w:r>
      <w:r>
        <w:t xml:space="preserve"> perseus_tlg0059.tlg022_platon_protagoras_burnet_grc.xml.txt (reglas_del_juego_12oct\originales\pg1591_platon_protagoras_jowett.txt) · contraste del archivo de pasajes: ✔</w:t>
      </w:r>
      <w:r>
        <w:br/>
      </w:r>
      <w:r>
        <w:rPr>
          <w:b/>
        </w:rPr>
        <w:t>Lugar:</w:t>
      </w:r>
      <w:r>
        <w:t xml:space="preserve"> Protágoras 325a-b (Jowett)</w:t>
      </w:r>
      <w:r>
        <w:br/>
      </w:r>
      <w:r>
        <w:rPr>
          <w:b/>
        </w:rPr>
        <w:t>Tal como está en la fuente:</w:t>
      </w:r>
      <w:r>
        <w:t xml:space="preserve"> and if he who is wanting in this, whether he be a child only or a grown-up man or woman, must be taught and punished, until by punishment he becomes better, and he who rebels against instruction and punishment is either exiled or condemned to death under the idea that he is incurable</w:t>
      </w:r>
      <w:r>
        <w:br/>
      </w:r>
      <w:r>
        <w:rPr>
          <w:b/>
        </w:rPr>
        <w:t>Traducción guardada:</w:t>
      </w:r>
      <w:r>
        <w:t xml:space="preserve"> traducción propia: y si al que le falta esto, sea solo un niño o un hombre o una mujer ya mayores, hay que enseñarle y castigarle hasta que con el castigo se haga mejor, y el que se rebela contra la enseñanza y el castigo es desterrado o condenado a muerte, por tenerlo por incurable</w:t>
      </w:r>
      <w:r>
        <w:t>.</w:t>
      </w:r>
    </w:p>
    <w:p>
      <w:r>
        <w:rPr>
          <w:b/>
        </w:rPr>
        <w:t>12. América: el Popol Vuh</w:t>
      </w:r>
      <w:r>
        <w:t xml:space="preserve"> (castellano de Ximénez, edición de Scherzer, Viena, 1857).</w:t>
      </w:r>
    </w:p>
    <w:p>
      <w:pPr>
        <w:pStyle w:val="ListBullet"/>
      </w:pPr>
      <w:r>
        <w:rPr>
          <w:b/>
        </w:rPr>
        <w:t>Lo que se dio.</w:t>
      </w:r>
      <w:r>
        <w:t xml:space="preserve"> De los cuatro primeros hombres: «y luego lo vieron todo cuanto habia en el mundo»</w:t>
      </w:r>
      <w:r>
        <w:t xml:space="preserve"> (Popol Vuh, versión castellana de Ximénez, ed. Scherzer, 1857, pp. 81-82)</w:t>
      </w:r>
      <w:r>
        <w:br/>
      </w:r>
      <w:r>
        <w:rPr>
          <w:b/>
        </w:rPr>
        <w:t>leída en su fuente · Popol Vuh, versión castellana de Ximénez, ed. Scherzer, 1857, pp. 81-82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Popol Vuh (Ximénez, 1857)</w:t>
      </w:r>
      <w:r>
        <w:br/>
      </w:r>
      <w:r>
        <w:rPr>
          <w:b/>
        </w:rPr>
        <w:t>Tal como está en la fuente:</w:t>
      </w:r>
      <w:r>
        <w:t xml:space="preserve"> y luego lo vieron todo cuanto habia en el mundo,</w:t>
      </w:r>
      <w:r>
        <w:t>; y «acabaron de saberlo todo y de verlo hasta los cuatro rincones del cielo y de la tierra»</w:t>
      </w:r>
      <w:r>
        <w:t xml:space="preserve"> (ídem, p. 82)</w:t>
      </w:r>
      <w:r>
        <w:br/>
      </w:r>
      <w:r>
        <w:rPr>
          <w:b/>
        </w:rPr>
        <w:t>leída en su fuente · ídem, p. 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82</w:t>
      </w:r>
      <w:r>
        <w:br/>
      </w:r>
      <w:r>
        <w:rPr>
          <w:b/>
        </w:rPr>
        <w:t>Dirección:</w:t>
      </w:r>
      <w:r>
        <w:t xml:space="preserve"> </w:t>
      </w:r>
      <w:r>
        <w:t>https://archive.org/download/lashistoriasdelo00xim/lashistoriasdelo00xim_djvu.txt</w:t>
      </w:r>
      <w:r>
        <w:br/>
      </w:r>
      <w:r>
        <w:rPr>
          <w:b/>
        </w:rPr>
        <w:t>Tal como está en la fuente:</w:t>
      </w:r>
      <w:r>
        <w:t xml:space="preserve"> acabaron de saberlo todo y de verlo hasta los cuatro rincones del cielo y de la tierra</w:t>
      </w:r>
      <w:r>
        <w:t>.</w:t>
      </w:r>
    </w:p>
    <w:p>
      <w:pPr>
        <w:pStyle w:val="ListBullet"/>
      </w:pPr>
      <w:r>
        <w:rPr>
          <w:b/>
        </w:rPr>
        <w:t>Lo que se perdió.</w:t>
      </w:r>
      <w:r>
        <w:t xml:space="preserve"> «Y no les pareció bien esto á los formadores y criadores: no está bien esto»</w:t>
      </w:r>
      <w:r>
        <w:t xml:space="preserve"> (ídem, p. 82)</w:t>
      </w:r>
      <w:r>
        <w:br/>
      </w:r>
      <w:r>
        <w:rPr>
          <w:b/>
        </w:rPr>
        <w:t>leída en su fuente · ídem, p. 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82</w:t>
      </w:r>
      <w:r>
        <w:br/>
      </w:r>
      <w:r>
        <w:rPr>
          <w:b/>
        </w:rPr>
        <w:t>Dirección:</w:t>
      </w:r>
      <w:r>
        <w:t xml:space="preserve"> </w:t>
      </w:r>
      <w:r>
        <w:t>https://archive.org/download/lashistoriasdelo00xim/lashistoriasdelo00xim_djvu.txt</w:t>
      </w:r>
      <w:r>
        <w:br/>
      </w:r>
      <w:r>
        <w:rPr>
          <w:b/>
        </w:rPr>
        <w:t>Tal como está en la fuente:</w:t>
      </w:r>
      <w:r>
        <w:t xml:space="preserve"> Y no les pareció bien esto á los formadores y criadores: no está bien esto,</w:t>
      </w:r>
      <w:r>
        <w:t>. «Y luego les fué echado vaho en los ojos por aquel que era el corazón del cielo, y se los empañó así como si soplando un espejo que le empaña, así le empañó los ojos, y así solo pudo ver lo que estaba cerca, solo aquello»</w:t>
      </w:r>
      <w:r>
        <w:t xml:space="preserve"> (ídem, p. 82)</w:t>
      </w:r>
      <w:r>
        <w:br/>
      </w:r>
      <w:r>
        <w:rPr>
          <w:b/>
        </w:rPr>
        <w:t>leída en su fuente · ídem, p. 82</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82</w:t>
      </w:r>
      <w:r>
        <w:br/>
      </w:r>
      <w:r>
        <w:rPr>
          <w:b/>
        </w:rPr>
        <w:t>Dirección:</w:t>
      </w:r>
      <w:r>
        <w:t xml:space="preserve"> </w:t>
      </w:r>
      <w:r>
        <w:t>https://archive.org/download/lashistoriasdelo00xim/lashistoriasdelo00xim_djvu.txt</w:t>
      </w:r>
      <w:r>
        <w:br/>
      </w:r>
      <w:r>
        <w:rPr>
          <w:b/>
        </w:rPr>
        <w:t>Tal como está en la fuente:</w:t>
      </w:r>
      <w:r>
        <w:t xml:space="preserve"> Y luego les fué echado vaho en los ojos por aquel que era el corazón del cielo, y se los empañó así como si soplando un espejo que le empaña, así le empañó los ojos, y así solo pudo ver lo que estaba cerca, solo aquello</w:t>
      </w:r>
      <w:r>
        <w:t>; «y así fué perdida la sabiduría»</w:t>
      </w:r>
      <w:r>
        <w:t xml:space="preserve"> (ídem, p. 83)</w:t>
      </w:r>
      <w:r>
        <w:br/>
      </w:r>
      <w:r>
        <w:rPr>
          <w:b/>
        </w:rPr>
        <w:t>leída en su fuente · ídem, p. 83</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Ximénez, p. 83</w:t>
      </w:r>
      <w:r>
        <w:br/>
      </w:r>
      <w:r>
        <w:rPr>
          <w:b/>
        </w:rPr>
        <w:t>Dirección:</w:t>
      </w:r>
      <w:r>
        <w:t xml:space="preserve"> </w:t>
      </w:r>
      <w:r>
        <w:t>https://archive.org/download/lashistoriasdelo00xim/lashistoriasdelo00xim_djvu.txt</w:t>
      </w:r>
      <w:r>
        <w:br/>
      </w:r>
      <w:r>
        <w:rPr>
          <w:b/>
        </w:rPr>
        <w:t>Tal como está en la fuente:</w:t>
      </w:r>
      <w:r>
        <w:t xml:space="preserve"> le estaba claro, y así fué perdida la sabiduría y enten- dimiento de los cuatro hombres primeros</w:t>
      </w:r>
      <w:r>
        <w:t>, y el entendimiento de los cuatro hombres primeros.</w:t>
      </w:r>
    </w:p>
    <w:p>
      <w:pPr>
        <w:pStyle w:val="ListBullet"/>
      </w:pPr>
      <w:r>
        <w:rPr>
          <w:b/>
        </w:rPr>
        <w:t>El camino de vuelta.</w:t>
      </w:r>
      <w:r>
        <w:t xml:space="preserve"> En lo leído, no se nombra.</w:t>
      </w:r>
    </w:p>
    <w:p>
      <w:r>
        <w:rPr>
          <w:b/>
        </w:rPr>
        <w:t>13. Lo que pide el cribado de 3.7: el camino lo anda cada uno, el aviso antes de la consecuencia y quién la ejecuta</w:t>
      </w:r>
      <w:r>
        <w:t xml:space="preserve"> (tres lotes leídos para el cribado, 12-oct-2026).</w:t>
      </w:r>
    </w:p>
    <w:p>
      <w:pPr>
        <w:pStyle w:val="ListBullet"/>
      </w:pPr>
      <w:r>
        <w:rPr>
          <w:b/>
        </w:rPr>
        <w:t>El camino lo anda cada uno.</w:t>
      </w:r>
      <w:r>
        <w:t xml:space="preserve"> </w:t>
      </w:r>
    </w:p>
    <w:p>
      <w:pPr>
        <w:pStyle w:val="ListBullet2"/>
      </w:pPr>
      <w:r>
        <w:rPr>
          <w:b/>
        </w:rPr>
        <w:t>El Nuevo Testamento</w:t>
      </w:r>
      <w:r>
        <w:t xml:space="preserve"> (Reina-Valera Antigua): «Y decía á todos: Si alguno quiere venir en pos de mí, niéguese á sí mismo, y tome su cruz cada día, y sígame»</w:t>
      </w:r>
      <w:r>
        <w:t xml:space="preserve"> (Lc 9:23)</w:t>
      </w:r>
      <w:r>
        <w:br/>
      </w:r>
      <w:r>
        <w:rPr>
          <w:b/>
        </w:rPr>
        <w:t>leída en su fuente · Lc 9:23</w:t>
      </w:r>
      <w:r>
        <w:br/>
      </w:r>
      <w:r>
        <w:rPr>
          <w:b/>
        </w:rPr>
        <w:t>Archivo leído:</w:t>
      </w:r>
      <w:r>
        <w:t xml:space="preserve"> sblgnt_Matt.txt (biblia_rv1909\spaRV1909_texto_corrido.txt) · contraste del archivo de pasajes: ✔</w:t>
      </w:r>
      <w:r>
        <w:br/>
      </w:r>
      <w:r>
        <w:rPr>
          <w:b/>
        </w:rPr>
        <w:t>Lugar:</w:t>
      </w:r>
      <w:r>
        <w:t xml:space="preserve"> Lc 9:23 (RV1909)</w:t>
      </w:r>
      <w:r>
        <w:br/>
      </w:r>
      <w:r>
        <w:rPr>
          <w:b/>
        </w:rPr>
        <w:t>Tal como está en la fuente:</w:t>
      </w:r>
      <w:r>
        <w:t xml:space="preserve"> Y decía á todos: Si alguno quiere venir en pos de mí, niéguese á sí mismo, y tome su cruz cada día, y sígame.</w:t>
      </w:r>
      <w:r>
        <w:t>. «El que dice que está en él, debe andar como él anduvo»</w:t>
      </w:r>
      <w:r>
        <w:t xml:space="preserve"> (1 Jn 2:6)</w:t>
      </w:r>
      <w:r>
        <w:br/>
      </w:r>
      <w:r>
        <w:rPr>
          <w:b/>
        </w:rPr>
        <w:t>leída en su fuente · 1 Jn 2:6</w:t>
      </w:r>
      <w:r>
        <w:br/>
      </w:r>
      <w:r>
        <w:rPr>
          <w:b/>
        </w:rPr>
        <w:t>Archivo leído:</w:t>
      </w:r>
      <w:r>
        <w:t xml:space="preserve"> sblgnt_Matt.txt (biblia_rv1909\spaRV1909_texto_corrido.txt) · contraste del archivo de pasajes: ✔</w:t>
      </w:r>
      <w:r>
        <w:br/>
      </w:r>
      <w:r>
        <w:rPr>
          <w:b/>
        </w:rPr>
        <w:t>Lugar:</w:t>
      </w:r>
      <w:r>
        <w:t xml:space="preserve"> 1 Jn 2:6 (RV1909)</w:t>
      </w:r>
      <w:r>
        <w:br/>
      </w:r>
      <w:r>
        <w:rPr>
          <w:b/>
        </w:rPr>
        <w:t>Tal como está en la fuente:</w:t>
      </w:r>
      <w:r>
        <w:t xml:space="preserve"> El que dice que está en él, debe andar como él anduvo.</w:t>
      </w:r>
      <w:r>
        <w:t>. «Porque cada cual llevará su carga»</w:t>
      </w:r>
      <w:r>
        <w:t xml:space="preserve"> (Gál 6:5)</w:t>
      </w:r>
      <w:r>
        <w:br/>
      </w:r>
      <w:r>
        <w:rPr>
          <w:b/>
        </w:rPr>
        <w:t>leída en su fuente · Gál 6:5</w:t>
      </w:r>
      <w:r>
        <w:br/>
      </w:r>
      <w:r>
        <w:rPr>
          <w:b/>
        </w:rPr>
        <w:t>Archivo leído:</w:t>
      </w:r>
      <w:r>
        <w:t xml:space="preserve"> sblgnt_1Cor.txt (biblia_rv1909\spaRV1909_texto_corrido.txt) · contraste del archivo de pasajes: ✔</w:t>
      </w:r>
      <w:r>
        <w:br/>
      </w:r>
      <w:r>
        <w:rPr>
          <w:b/>
        </w:rPr>
        <w:t>Lugar:</w:t>
      </w:r>
      <w:r>
        <w:t xml:space="preserve"> Gál 6:5 (RV1909)</w:t>
      </w:r>
      <w:r>
        <w:br/>
      </w:r>
      <w:r>
        <w:rPr>
          <w:b/>
        </w:rPr>
        <w:t>Tal como está en la fuente:</w:t>
      </w:r>
      <w:r>
        <w:t xml:space="preserve"> Porque cada cual llevará su carga.</w:t>
      </w:r>
      <w:r>
        <w:t>. «Mas vosotros, no queráis ser llamados Rabbí; porque uno es vuestro Maestro, el Cristo; y todos vosotros sois hermanos»</w:t>
      </w:r>
      <w:r>
        <w:t xml:space="preserve"> (Mt 23:8)</w:t>
      </w:r>
      <w:r>
        <w:br/>
      </w:r>
      <w:r>
        <w:rPr>
          <w:b/>
        </w:rPr>
        <w:t>leída en su fuente · Mt 23:8</w:t>
      </w:r>
      <w:r>
        <w:br/>
      </w:r>
      <w:r>
        <w:rPr>
          <w:b/>
        </w:rPr>
        <w:t>Archivo leído:</w:t>
      </w:r>
      <w:r>
        <w:t xml:space="preserve"> sblgnt_Matt.txt (biblia_rv1909\spaRV1909_texto_corrido.txt) · contraste del archivo de pasajes: ✔</w:t>
      </w:r>
      <w:r>
        <w:br/>
      </w:r>
      <w:r>
        <w:rPr>
          <w:b/>
        </w:rPr>
        <w:t>Lugar:</w:t>
      </w:r>
      <w:r>
        <w:t xml:space="preserve"> Mt 23:8 (RV1909)</w:t>
      </w:r>
      <w:r>
        <w:br/>
      </w:r>
      <w:r>
        <w:rPr>
          <w:b/>
        </w:rPr>
        <w:t>Tal como está en la fuente:</w:t>
      </w:r>
      <w:r>
        <w:t xml:space="preserve"> Mas vosotros, no queráis ser llamados Rabbí; porque uno es vuestro Maestro, el Cristo; y todos vosotros sois hermanos.</w:t>
      </w:r>
      <w:r>
        <w:t>. Y lo que el mismo libro pone en uno solo: «Porque hay un Dios, asimismo un mediador entre Dios y los hombres, Jesucristo hombre»</w:t>
      </w:r>
      <w:r>
        <w:t xml:space="preserve"> (1 Tm 2:5)</w:t>
      </w:r>
      <w:r>
        <w:br/>
      </w:r>
      <w:r>
        <w:rPr>
          <w:b/>
        </w:rPr>
        <w:t>leída en su fuente · 1 Tm 2:5</w:t>
      </w:r>
      <w:r>
        <w:br/>
      </w:r>
      <w:r>
        <w:rPr>
          <w:b/>
        </w:rPr>
        <w:t>Archivo leído:</w:t>
      </w:r>
      <w:r>
        <w:t xml:space="preserve"> spaRV1909_vpl.txt (biblia_rv1909\spaRV1909_vpl.txt) · contraste del archivo de pasajes: ✔</w:t>
      </w:r>
      <w:r>
        <w:br/>
      </w:r>
      <w:r>
        <w:rPr>
          <w:b/>
        </w:rPr>
        <w:t>Lugar:</w:t>
      </w:r>
      <w:r>
        <w:t xml:space="preserve"> 1 Tm 2:5 (RV1909)</w:t>
      </w:r>
      <w:r>
        <w:br/>
      </w:r>
      <w:r>
        <w:rPr>
          <w:b/>
        </w:rPr>
        <w:t>Tal como está en la fuente:</w:t>
      </w:r>
      <w:r>
        <w:t xml:space="preserve"> Porque hay un Dios, asimismo un mediador entre Dios y los hombres, Jesucristo hombre;</w:t>
      </w:r>
      <w:r>
        <w:t>; «No por obras, para que nadie se gloríe»</w:t>
      </w:r>
      <w:r>
        <w:t xml:space="preserve"> (Ef 2:9)</w:t>
      </w:r>
      <w:r>
        <w:br/>
      </w:r>
      <w:r>
        <w:rPr>
          <w:b/>
        </w:rPr>
        <w:t>leída en su fuente · Ef 2:9</w:t>
      </w:r>
      <w:r>
        <w:br/>
      </w:r>
      <w:r>
        <w:rPr>
          <w:b/>
        </w:rPr>
        <w:t>Archivo leído:</w:t>
      </w:r>
      <w:r>
        <w:t xml:space="preserve"> spaRV1909_vpl.txt (biblia_rv1909\spaRV1909_vpl.txt) · contraste del archivo de pasajes: ✔</w:t>
      </w:r>
      <w:r>
        <w:br/>
      </w:r>
      <w:r>
        <w:rPr>
          <w:b/>
        </w:rPr>
        <w:t>Lugar:</w:t>
      </w:r>
      <w:r>
        <w:t xml:space="preserve"> Ef 2:9 (RV1909)</w:t>
      </w:r>
      <w:r>
        <w:br/>
      </w:r>
      <w:r>
        <w:rPr>
          <w:b/>
        </w:rPr>
        <w:t>Tal como está en la fuente:</w:t>
      </w:r>
      <w:r>
        <w:t xml:space="preserve"> No por obras, para que nadie se gloríe.</w:t>
      </w:r>
      <w:r>
        <w:t>; y el mismo versículo en que se llama el camino dice también que nadie viene al Padre sino por él (Jn 14:6, arriba, en el 2).</w:t>
      </w:r>
    </w:p>
    <w:p>
      <w:pPr>
        <w:pStyle w:val="ListBullet2"/>
      </w:pPr>
      <w:r>
        <w:rPr>
          <w:b/>
        </w:rPr>
        <w:t>La tradición rabínica:</w:t>
      </w:r>
      <w:r>
        <w:t xml:space="preserve"> «Él decía: no te toca a ti terminar la obra, ni eres libre de desentenderte de ella»</w:t>
      </w:r>
      <w:r>
        <w:t xml:space="preserve"> [original: «הוּא הָיָה אוֹמֵר, לֹא עָלֶיךָ הַמְּלָאכָה לִגְמֹר, וְלֹא אַתָּה בֶן חוֹרִין לִבָּטֵל מִמֶּנָּה»]</w:t>
      </w:r>
      <w:r>
        <w:t xml:space="preserve"> (Pirkei Avot 2:16)</w:t>
      </w:r>
      <w:r>
        <w:br/>
      </w:r>
      <w:r>
        <w:rPr>
          <w:b/>
        </w:rPr>
        <w:t>leída en su fuente · Pirkei Avot 2:16</w:t>
      </w:r>
      <w:r>
        <w:br/>
      </w:r>
      <w:r>
        <w:rPr>
          <w:b/>
        </w:rPr>
        <w:t>Original donde está:</w:t>
      </w:r>
      <w:r>
        <w:t xml:space="preserve"> sefaria_Pirkei_Avot_2.json</w:t>
      </w:r>
      <w:r>
        <w:br/>
      </w:r>
      <w:r>
        <w:t>El pasaje literal no está en el archivo de pasajes con este comienzo; la auditoría lo halló en ese original.</w:t>
      </w:r>
      <w:r>
        <w:t>.</w:t>
      </w:r>
    </w:p>
    <w:p>
      <w:pPr>
        <w:pStyle w:val="ListBullet2"/>
      </w:pPr>
      <w:r>
        <w:rPr>
          <w:b/>
        </w:rPr>
        <w:t>El islam:</w:t>
      </w:r>
      <w:r>
        <w:t xml:space="preserve"> «Quien sigue la vía recta la sigue, en realidad, en provecho propio, y quien se extravía, se extravía, en realidad, en detrimento propio»</w:t>
      </w:r>
      <w:r>
        <w:t xml:space="preserve"> (Corán 17:15, traducción de Julio Cortés)</w:t>
      </w:r>
      <w:r>
        <w:br/>
      </w:r>
      <w:r>
        <w:rPr>
          <w:b/>
        </w:rPr>
        <w:t>leída en su fuente · Corán 17:15,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17:15 (Cortés)</w:t>
      </w:r>
      <w:r>
        <w:br/>
      </w:r>
      <w:r>
        <w:rPr>
          <w:b/>
        </w:rPr>
        <w:t>Tal como está en la fuente:</w:t>
      </w:r>
      <w:r>
        <w:t xml:space="preserve"> Quien sigue la vía recta la sigue, en realidad, en provecho propio, y quien se extravía, se extravía, en realidad, en detrimento propio. Nadie cargará con la carga ajena. Nunca hemos castigado sin haber mandado antes a un enviado.</w:t>
      </w:r>
      <w:r>
        <w:t>. Que el hombre solo será sancionado con arreglo a su propio esfuerzo (Corán 53:39), en F.2.</w:t>
      </w:r>
    </w:p>
    <w:p>
      <w:pPr>
        <w:pStyle w:val="ListBullet2"/>
      </w:pPr>
      <w:r>
        <w:rPr>
          <w:b/>
        </w:rPr>
        <w:t>La India:</w:t>
      </w:r>
      <w:r>
        <w:t xml:space="preserve"> «Que uno se levante a sí mismo por sí mismo, y que no se hunda; porque solo uno mismo es amigo de sí mismo, y solo uno mismo es su enemigo»</w:t>
      </w:r>
      <w:r>
        <w:t xml:space="preserve"> [original: «uddhared ātmanātmānaṃ nātmānam avasādayet / ātmaiva hy ātmano bandhur ātmaiva ripur ātmanaḥ»]</w:t>
      </w:r>
      <w:r>
        <w:t xml:space="preserve"> (Bhagavad Gita 6.5)</w:t>
      </w:r>
      <w:r>
        <w:br/>
      </w:r>
      <w:r>
        <w:rPr>
          <w:b/>
        </w:rPr>
        <w:t>leída en su fuente · Bhagavad Gita 6.5</w:t>
      </w:r>
      <w:r>
        <w:br/>
      </w:r>
      <w:r>
        <w:rPr>
          <w:b/>
        </w:rPr>
        <w:t>Archivo leído:</w:t>
      </w:r>
      <w:r>
        <w:t xml:space="preserve"> bg_sanscrito_gretil_comm.txt (c4\bg_sanscrito_gretil_comm.txt) · contraste del archivo de pasajes: ✔</w:t>
      </w:r>
      <w:r>
        <w:br/>
      </w:r>
      <w:r>
        <w:rPr>
          <w:b/>
        </w:rPr>
        <w:t>Lugar:</w:t>
      </w:r>
      <w:r>
        <w:t xml:space="preserve"> Bhagavad Gita 6.5</w:t>
      </w:r>
      <w:r>
        <w:br/>
      </w:r>
      <w:r>
        <w:rPr>
          <w:b/>
        </w:rPr>
        <w:t>Tal como está en la fuente:</w:t>
      </w:r>
      <w:r>
        <w:t xml:space="preserve"> uddhared ātmanātmānaṃ nātmānam avasādayet / ātmaiva hy ātmano bandhur ātmaiva ripur ātmanaḥ</w:t>
      </w:r>
      <w:r>
        <w:t>.</w:t>
      </w:r>
    </w:p>
    <w:p>
      <w:pPr>
        <w:pStyle w:val="ListBullet2"/>
      </w:pPr>
      <w:r>
        <w:rPr>
          <w:b/>
        </w:rPr>
        <w:t>El budismo:</w:t>
      </w:r>
      <w:r>
        <w:t xml:space="preserve"> «Por uno mismo se hace el mal, por uno mismo se sufre; por uno mismo se deja de hacer el mal, por uno mismo se purifica uno. La pureza y la impureza son de uno mismo; nadie puede purificar a otro»</w:t>
      </w:r>
      <w:r>
        <w:t xml:space="preserve"> [original: «By oneself the evil is done, by oneself one suffers; by oneself evil is left undone, by oneself one is purified. Purity and impurity belong to oneself, no one can purify another», en la traducción inglesa de Max Müller]</w:t>
      </w:r>
      <w:r>
        <w:t xml:space="preserve"> (Dhammapada 165)</w:t>
      </w:r>
      <w:r>
        <w:br/>
      </w:r>
      <w:r>
        <w:rPr>
          <w:b/>
        </w:rPr>
        <w:t>leída en su fuente · Dhammapada 165</w:t>
      </w:r>
      <w:r>
        <w:br/>
      </w:r>
      <w:r>
        <w:rPr>
          <w:b/>
        </w:rPr>
        <w:t>Archivo leído:</w:t>
      </w:r>
      <w:r>
        <w:t xml:space="preserve"> dhammapada_muller_gutenberg_2017.txt (c9h\dhammapada_muller_gutenberg_2017.txt) · contraste del archivo de pasajes: ✔</w:t>
      </w:r>
      <w:r>
        <w:br/>
      </w:r>
      <w:r>
        <w:rPr>
          <w:b/>
        </w:rPr>
        <w:t>Lugar:</w:t>
      </w:r>
      <w:r>
        <w:t xml:space="preserve"> Dhammapada 165 (Müller)</w:t>
      </w:r>
      <w:r>
        <w:br/>
      </w:r>
      <w:r>
        <w:rPr>
          <w:b/>
        </w:rPr>
        <w:t>Tal como está en la fuente:</w:t>
      </w:r>
      <w:r>
        <w:t xml:space="preserve"> By oneself the evil is done, by oneself one suffers; by oneself evil is left undone, by oneself one is purified. Purity and impurity belong to oneself, no one can purify another.</w:t>
      </w:r>
      <w:r>
        <w:br/>
      </w:r>
      <w:r>
        <w:rPr>
          <w:b/>
        </w:rPr>
        <w:t>Traducción guardada:</w:t>
      </w:r>
      <w:r>
        <w:t xml:space="preserve"> traducción propia: Por uno mismo se hace el mal, por uno mismo se sufre; por uno mismo se deja de hacer el mal, por uno mismo se purifica uno. La pureza y la impureza son de uno mismo; nadie puede purificar a otro.</w:t>
      </w:r>
      <w:r>
        <w:t>. Y que los Budas solo son predicadores (Dhammapada 276), arriba, en el 7.</w:t>
      </w:r>
    </w:p>
    <w:p>
      <w:pPr>
        <w:pStyle w:val="ListBullet2"/>
      </w:pPr>
      <w:r>
        <w:rPr>
          <w:b/>
        </w:rPr>
        <w:t>China:</w:t>
      </w:r>
      <w:r>
        <w:t xml:space="preserve"> que el hombre puede ensanchar los principios que sigue (Analectas 15.28) y que el fin del aprender es buscar la mente perdida (Mencio 6A11), arriba, en el 8.</w:t>
      </w:r>
    </w:p>
    <w:p>
      <w:pPr>
        <w:pStyle w:val="ListBullet2"/>
      </w:pPr>
      <w:r>
        <w:rPr>
          <w:b/>
        </w:rPr>
        <w:t>Egipto, en parte:</w:t>
      </w:r>
      <w:r>
        <w:t xml:space="preserve"> «En verdad, es el corazón el que hace que su dueño obedezca o desobedezca; porque la vida sana y salva del hombre es su corazón»</w:t>
      </w:r>
      <w:r>
        <w:t xml:space="preserve"> [original: «Verily, it is the heart that maketh its master to obey or to disobey; for the safe and sound life of a man are his heart», en la traducción inglesa de Gunn]</w:t>
      </w:r>
      <w:r>
        <w:t xml:space="preserve"> (Ptahhotep, máxima 38)</w:t>
      </w:r>
      <w:r>
        <w:br/>
      </w:r>
      <w:r>
        <w:rPr>
          <w:b/>
        </w:rPr>
        <w:t>leída en su fuente · Ptahhotep, máxima 38</w:t>
      </w:r>
      <w:r>
        <w:br/>
      </w:r>
      <w:r>
        <w:rPr>
          <w:b/>
        </w:rPr>
        <w:t>Archivo leído:</w:t>
      </w:r>
      <w:r>
        <w:t xml:space="preserve"> pg30508.txt (cierre_B3_B4_9oct\ptahhotep_gunn_gutenberg\pg30508.txt; cierre_mujer_varon_9oct\egipto_ptahhotep\pg30508.txt) · contraste del archivo de pasajes: ✔</w:t>
      </w:r>
      <w:r>
        <w:br/>
      </w:r>
      <w:r>
        <w:rPr>
          <w:b/>
        </w:rPr>
        <w:t>Lugar:</w:t>
      </w:r>
      <w:r>
        <w:t xml:space="preserve"> Ptahhotep 38 (Gunn)</w:t>
      </w:r>
      <w:r>
        <w:br/>
      </w:r>
      <w:r>
        <w:rPr>
          <w:b/>
        </w:rPr>
        <w:t>Tal como está en la fuente:</w:t>
      </w:r>
      <w:r>
        <w:t xml:space="preserve"> Verily, it is the heart that maketh its master to obey or to disobey; for the safe and sound life of a man are his heart.</w:t>
      </w:r>
      <w:r>
        <w:br/>
      </w:r>
      <w:r>
        <w:rPr>
          <w:b/>
        </w:rPr>
        <w:t>Traducción guardada:</w:t>
      </w:r>
      <w:r>
        <w:t xml:space="preserve"> traducción propia: En verdad, es el corazón el que hace que su dueño obedezca o desobedezca; porque la vida sana y salva del hombre es su corazón.</w:t>
      </w:r>
      <w:r>
        <w:t>.</w:t>
      </w:r>
    </w:p>
    <w:p>
      <w:pPr>
        <w:pStyle w:val="ListBullet2"/>
      </w:pPr>
      <w:r>
        <w:rPr>
          <w:b/>
        </w:rPr>
        <w:t>Grecia:</w:t>
      </w:r>
      <w:r>
        <w:t xml:space="preserve"> «El mejor de todos es el que lo considera todo por sí mismo y se fija en lo que será mejor después y al final; y es bueno, a su vez, el que escucha a un buen consejero; pero el que ni piensa por sí mismo ni guarda en la memoria lo que otro le dice, ese es un hombre que no aprovecha»</w:t>
      </w:r>
      <w:r>
        <w:t xml:space="preserve"> [original: «That man is altogether best who considers all things himself and marks what will be better afterwards and at the end; and he, again, is good who listens to a good adviser; but whoever neither thinks for himself nor keeps in mind what another tells him, he is an unprofitable man», en la traducción inglesa de Evelyn-White]</w:t>
      </w:r>
      <w:r>
        <w:t xml:space="preserve"> (Hesíodo, Trabajos y días 293-297)</w:t>
      </w:r>
      <w:r>
        <w:br/>
      </w:r>
      <w:r>
        <w:rPr>
          <w:b/>
        </w:rPr>
        <w:t>leída en su fuente · Hesíodo, Trabajos y días 293-297</w:t>
      </w:r>
      <w:r>
        <w:br/>
      </w:r>
      <w:r>
        <w:rPr>
          <w:b/>
        </w:rPr>
        <w:t>Archivo leído:</w:t>
      </w:r>
      <w:r>
        <w:t xml:space="preserve"> pg1497.txt (ant\hes.txt) · contraste del archivo de pasajes: ✔</w:t>
      </w:r>
      <w:r>
        <w:br/>
      </w:r>
      <w:r>
        <w:rPr>
          <w:b/>
        </w:rPr>
        <w:t>Lugar:</w:t>
      </w:r>
      <w:r>
        <w:t xml:space="preserve"> Trabajos y días 293-297 (Evelyn-White)</w:t>
      </w:r>
      <w:r>
        <w:br/>
      </w:r>
      <w:r>
        <w:rPr>
          <w:b/>
        </w:rPr>
        <w:t>Tal como está en la fuente:</w:t>
      </w:r>
      <w:r>
        <w:t xml:space="preserve"> That man is altogether best who considers all things himself and marks what will be better afterwards and at the end; and he, again, is good who listens to a good adviser; but whoever neither thinks for himself nor keeps in mind what another tells him, he is an unprofitable man.</w:t>
      </w:r>
      <w:r>
        <w:br/>
      </w:r>
      <w:r>
        <w:rPr>
          <w:b/>
        </w:rPr>
        <w:t>Traducción guardada:</w:t>
      </w:r>
      <w:r>
        <w:t xml:space="preserve"> traducción propia: El mejor de todos es el que lo considera todo por sí mismo y se fija en lo que será mejor después y al final; y es bueno, a su vez, el que escucha a un buen consejero; pero el que ni piensa por sí mismo ni guarda en la memoria lo que otro le dice, ese es un hombre que no aprovecha.</w:t>
      </w:r>
      <w:r>
        <w:t>. «La virtud es libre, y según el hombre la honre o la deshonre tendrá más o menos de ella; la responsabilidad es de quien elige: Dios queda sin culpa»</w:t>
      </w:r>
      <w:r>
        <w:t xml:space="preserve"> [original: «Virtue is free, and as a man honours or dishonours her he will have more or less of her; the responsibility is with the chooser—God is justified», en la traducción inglesa de Jowett]</w:t>
      </w:r>
      <w:r>
        <w:t xml:space="preserve"> (Platón, República X, el mito de Er, traducción inglesa de Jowett)</w:t>
      </w:r>
      <w:r>
        <w:br/>
      </w:r>
      <w:r>
        <w:rPr>
          <w:b/>
        </w:rPr>
        <w:t>leída en su fuente · Platón, República X, el mito de Er, traducción inglesa de Jowett</w:t>
      </w:r>
      <w:r>
        <w:br/>
      </w:r>
      <w:r>
        <w:rPr>
          <w:b/>
        </w:rPr>
        <w:t>Archivo leído:</w:t>
      </w:r>
      <w:r>
        <w:t xml:space="preserve"> pg1497.txt (cierre_B5_9oct\platon_republica_gutenberg\pg1497.txt) · contraste del archivo de pasajes: ✔</w:t>
      </w:r>
      <w:r>
        <w:br/>
      </w:r>
      <w:r>
        <w:rPr>
          <w:b/>
        </w:rPr>
        <w:t>Lugar:</w:t>
      </w:r>
      <w:r>
        <w:t xml:space="preserve"> República X, el mito de Er (Jowett)</w:t>
      </w:r>
      <w:r>
        <w:br/>
      </w:r>
      <w:r>
        <w:rPr>
          <w:b/>
        </w:rPr>
        <w:t>Tal como está en la fuente:</w:t>
      </w:r>
      <w:r>
        <w:t xml:space="preserve"> Virtue is free, and as a man honours or dishonours her he will have more or less of her; the responsibility is with the chooser—God is justified.</w:t>
      </w:r>
      <w:r>
        <w:br/>
      </w:r>
      <w:r>
        <w:rPr>
          <w:b/>
        </w:rPr>
        <w:t>Traducción guardada:</w:t>
      </w:r>
      <w:r>
        <w:t xml:space="preserve"> traducción propia: La virtud es libre, y según el hombre la honre o la deshonre tendrá más o menos de ella; la responsabilidad es de quien elige: Dios queda sin culpa.</w:t>
      </w:r>
      <w:r>
        <w:t>.</w:t>
      </w:r>
    </w:p>
    <w:p>
      <w:pPr>
        <w:pStyle w:val="ListBullet2"/>
      </w:pPr>
      <w:r>
        <w:rPr>
          <w:b/>
        </w:rPr>
        <w:t>Persia:</w:t>
      </w:r>
      <w:r>
        <w:t xml:space="preserve"> elegir entre las dos creencias, cada hombre por sí mismo (Yasna 30:2), en </w:t>
      </w:r>
      <w:r>
        <w:t>1.9</w:t>
      </w:r>
      <w:r>
        <w:t>.</w:t>
      </w:r>
    </w:p>
    <w:p>
      <w:pPr>
        <w:pStyle w:val="ListBullet"/>
      </w:pPr>
      <w:r>
        <w:rPr>
          <w:b/>
        </w:rPr>
        <w:t>El aviso antes de la consecuencia.</w:t>
      </w:r>
      <w:r>
        <w:t xml:space="preserve"> </w:t>
      </w:r>
    </w:p>
    <w:p>
      <w:pPr>
        <w:pStyle w:val="ListBullet2"/>
      </w:pPr>
      <w:r>
        <w:rPr>
          <w:b/>
        </w:rPr>
        <w:t>Israel</w:t>
      </w:r>
      <w:r>
        <w:t xml:space="preserve"> (Reina-Valera Antigua): la primera prohibición, con su consecuencia dicha antes (Gn 2:17), en </w:t>
      </w:r>
      <w:r>
        <w:t>4.2</w:t>
      </w:r>
      <w:r>
        <w:t>. «Cuando yo dijere al impío: De cierto morirás: y tú no le amonestares, ni le hablares, para que el impío sea apercibido de su mal camino, á fin de que viva, el impío morirá por su maldad, mas su sangre demandaré de tu mano»</w:t>
      </w:r>
      <w:r>
        <w:t xml:space="preserve"> (Ez 3:18)</w:t>
      </w:r>
      <w:r>
        <w:br/>
      </w:r>
      <w:r>
        <w:rPr>
          <w:b/>
        </w:rPr>
        <w:t>leída en su fuente · Ez 3:18</w:t>
      </w:r>
      <w:r>
        <w:br/>
      </w:r>
      <w:r>
        <w:rPr>
          <w:b/>
        </w:rPr>
        <w:t>Archivo leído:</w:t>
      </w:r>
      <w:r>
        <w:t xml:space="preserve"> Ezek.txt (biblia_rv1909\spaRV1909_vpl.txt) · contraste del archivo de pasajes: ✔</w:t>
      </w:r>
      <w:r>
        <w:br/>
      </w:r>
      <w:r>
        <w:rPr>
          <w:b/>
        </w:rPr>
        <w:t>Lugar:</w:t>
      </w:r>
      <w:r>
        <w:t xml:space="preserve"> Ez 3:17</w:t>
      </w:r>
      <w:r>
        <w:br/>
      </w:r>
      <w:r>
        <w:rPr>
          <w:b/>
        </w:rPr>
        <w:t>Tal como está en la fuente:</w:t>
      </w:r>
      <w:r>
        <w:t xml:space="preserve"> Cuando yo dijere al impío: De cierto morirás: y tú no le amonestares, ni le hablares, para que el impío sea apercibido de su mal camino, á fin de que viva, el impío morirá por su maldad, mas su sangre demandaré de tu mano.</w:t>
      </w:r>
      <w:r>
        <w:t>. «Y si tú amonestares al impío, y él no se convirtiere de su impiedad, y de su mal camino, él morirá por su maldad, y tú habrás librado tu alma»</w:t>
      </w:r>
      <w:r>
        <w:t xml:space="preserve"> (Ez 3:19)</w:t>
      </w:r>
      <w:r>
        <w:br/>
      </w:r>
      <w:r>
        <w:rPr>
          <w:b/>
        </w:rPr>
        <w:t>leída en su fuente · Ez 3:19</w:t>
      </w:r>
      <w:r>
        <w:br/>
      </w:r>
      <w:r>
        <w:rPr>
          <w:b/>
        </w:rPr>
        <w:t>Archivo leído:</w:t>
      </w:r>
      <w:r>
        <w:t xml:space="preserve"> Ezek.txt (biblia_rv1909\spaRV1909_vpl.txt) · contraste del archivo de pasajes: ✔</w:t>
      </w:r>
      <w:r>
        <w:br/>
      </w:r>
      <w:r>
        <w:rPr>
          <w:b/>
        </w:rPr>
        <w:t>Lugar:</w:t>
      </w:r>
      <w:r>
        <w:t xml:space="preserve"> Ez 3:17</w:t>
      </w:r>
      <w:r>
        <w:br/>
      </w:r>
      <w:r>
        <w:rPr>
          <w:b/>
        </w:rPr>
        <w:t>Tal como está en la fuente:</w:t>
      </w:r>
      <w:r>
        <w:t xml:space="preserve"> Y si tú amonestares al impío, y él no se convirtiere de su impiedad, y de su mal camino, él morirá por su maldad, y tú habrás librado tu alma.</w:t>
      </w:r>
      <w:r>
        <w:t>.</w:t>
      </w:r>
    </w:p>
    <w:p>
      <w:pPr>
        <w:pStyle w:val="ListBullet2"/>
      </w:pPr>
      <w:r>
        <w:rPr>
          <w:b/>
        </w:rPr>
        <w:t>El islam:</w:t>
      </w:r>
      <w:r>
        <w:t xml:space="preserve"> «Nunca hemos castigado sin haber mandado antes a un enviado»</w:t>
      </w:r>
      <w:r>
        <w:t xml:space="preserve"> (Corán 17:15, traducción de Julio Cortés)</w:t>
      </w:r>
      <w:r>
        <w:br/>
      </w:r>
      <w:r>
        <w:rPr>
          <w:b/>
        </w:rPr>
        <w:t>leída en su fuente · Corán 17:15,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17:15 (Cortés)</w:t>
      </w:r>
      <w:r>
        <w:br/>
      </w:r>
      <w:r>
        <w:rPr>
          <w:b/>
        </w:rPr>
        <w:t>Tal como está en la fuente:</w:t>
      </w:r>
      <w:r>
        <w:t xml:space="preserve"> Quien sigue la vía recta la sigue, en realidad, en provecho propio, y quien se extravía, se extravía, en realidad, en detrimento propio. Nadie cargará con la carga ajena. Nunca hemos castigado sin haber mandado antes a un enviado.</w:t>
      </w:r>
      <w:r>
        <w:t>.</w:t>
      </w:r>
    </w:p>
    <w:p>
      <w:pPr>
        <w:pStyle w:val="ListBullet2"/>
      </w:pPr>
      <w:r>
        <w:rPr>
          <w:b/>
        </w:rPr>
        <w:t>La India:</w:t>
      </w:r>
      <w:r>
        <w:t xml:space="preserve"> las tres puertas de la ruina, el deseo, la ira y la codicia, que hay que dejar (Bhagavad Gita 16.21), en </w:t>
      </w:r>
      <w:r>
        <w:t>4.3</w:t>
      </w:r>
      <w:r>
        <w:t>.</w:t>
      </w:r>
    </w:p>
    <w:p>
      <w:pPr>
        <w:pStyle w:val="ListBullet2"/>
      </w:pPr>
      <w:r>
        <w:rPr>
          <w:b/>
        </w:rPr>
        <w:t>América:</w:t>
      </w:r>
      <w:r>
        <w:t xml:space="preserve"> «Si la queja del pueblo por medio del Jefe de Guerra no es atendida la primera vez, se dirá de nuevo, y si no se presta atención se dará una tercera queja y aviso»</w:t>
      </w:r>
      <w:r>
        <w:t xml:space="preserve"> [original: «If the complaint of the people through the War Chief is not heeded the first time it shall be uttered again and then if no attention is given a third complaint and warning shall be given», en la traducción de Parker]</w:t>
      </w:r>
      <w:r>
        <w:t xml:space="preserve"> (Gran Ley de la Paz, art. 19)</w:t>
      </w:r>
      <w:r>
        <w:br/>
      </w:r>
      <w:r>
        <w:rPr>
          <w:b/>
        </w:rPr>
        <w:t>leída en su fuente · Gran Ley de la Paz, art. 19</w:t>
      </w:r>
      <w:r>
        <w:br/>
      </w:r>
      <w:r>
        <w:rPr>
          <w:b/>
        </w:rPr>
        <w:t>Archivo leído:</w:t>
      </w:r>
      <w:r>
        <w:t xml:space="preserve"> constitutionoffi00park.txt (líneas 1796-1806) (ant\constitutionoffi00park.txt) · contraste del archivo de pasajes: ✔</w:t>
      </w:r>
      <w:r>
        <w:br/>
      </w:r>
      <w:r>
        <w:rPr>
          <w:b/>
        </w:rPr>
        <w:t>Lugar:</w:t>
      </w:r>
      <w:r>
        <w:t xml:space="preserve"> A. C. Parker, *The Constitution of the Five Nations* (La Constitución de las Cinco Naciones), New York State Museum Bulletin 184, Albany, 1916, art. 19</w:t>
      </w:r>
      <w:r>
        <w:br/>
      </w:r>
      <w:r>
        <w:rPr>
          <w:b/>
        </w:rPr>
        <w:t>Dirección:</w:t>
      </w:r>
      <w:r>
        <w:t xml:space="preserve"> </w:t>
      </w:r>
      <w:r>
        <w:t>https://archive.org/details/constitutionoffi00park</w:t>
      </w:r>
      <w:r>
        <w:br/>
      </w:r>
      <w:r>
        <w:rPr>
          <w:b/>
        </w:rPr>
        <w:t>Tal como está en la fuente:</w:t>
      </w:r>
      <w:r>
        <w:t xml:space="preserve"> If at any time it shall be manifest that a Confederate Lord has not in mind the welfare of the people or disobeys the rules of this Great Law, the men or the women of the Confederacy, or both jointly, shall come to the Council and upbraid the erring Lord through his War Chief. If the complaint of the people through the War Chief is not heeded the first time it shall be uttered again and then if no attention is given a third complaint and warning shall be given. If the Lord is still contumacious the matter shall go to the council of War Chiefs. […] The War Chiefs shall then divest the erring Lord of his title by order of the women in whom the titleship is vested.</w:t>
      </w:r>
      <w:r>
        <w:t>. «Será avisado tres veces en consejo abierto: primero por las mujeres de su familia, después por los hombres de su familia y finalmente por los Señores de la Confederación de la Nación a la que pertenece»</w:t>
      </w:r>
      <w:r>
        <w:t xml:space="preserve"> [original: «he shall be warned three times in open council, first by the women relatives, second by the men relatives and finally by the Lords of the Confederacy of the Nation to which he belongs», en la traducción de Parker]</w:t>
      </w:r>
      <w:r>
        <w:t xml:space="preserve"> (Gran Ley de la Paz, art. 25)</w:t>
      </w:r>
      <w:r>
        <w:br/>
      </w:r>
      <w:r>
        <w:rPr>
          <w:b/>
        </w:rPr>
        <w:t>leída en su fuente · Gran Ley de la Paz, art. 25</w:t>
      </w:r>
      <w:r>
        <w:br/>
      </w:r>
      <w:r>
        <w:rPr>
          <w:b/>
        </w:rPr>
        <w:t>Archivo leído:</w:t>
      </w:r>
      <w:r>
        <w:t xml:space="preserve"> parker_1916_Constitution_of_the_Five_Nations_djvu.txt (cierre_patas_9oct\parker_1916_copia_del_agente_djvu.txt) · contraste del archivo de pasajes: ✔</w:t>
      </w:r>
      <w:r>
        <w:br/>
      </w:r>
      <w:r>
        <w:rPr>
          <w:b/>
        </w:rPr>
        <w:t>Lugar:</w:t>
      </w:r>
      <w:r>
        <w:t xml:space="preserve"> Parker 1916, art. 25</w:t>
      </w:r>
      <w:r>
        <w:br/>
      </w:r>
      <w:r>
        <w:rPr>
          <w:b/>
        </w:rPr>
        <w:t>Tal como está en la fuente:</w:t>
      </w:r>
      <w:r>
        <w:t xml:space="preserve"> 25 If a Lord of the Confederacy should seek to establish any authority independent of the jurisdiction of the Confederacy of the Great Peace, which is the Five Nations, he shall be warned three times in open council, first by the women relatives, second by the men relatives and finally by the Lords of the Confederacy of the Nation to which he belongs. If the offending Lord is still obdurate he shall be dismissed by the War Chief of his nation for refusing to conform to the laws of the Great Peace.</w:t>
      </w:r>
      <w:r>
        <w:t>.</w:t>
      </w:r>
    </w:p>
    <w:p>
      <w:pPr>
        <w:pStyle w:val="ListBullet2"/>
      </w:pPr>
      <w:r>
        <w:rPr>
          <w:b/>
        </w:rPr>
        <w:t>China y el norte:</w:t>
      </w:r>
      <w:r>
        <w:t xml:space="preserve"> en lo leído no se halló aviso antes de la consecuencia (la cuenta, abajo).</w:t>
      </w:r>
    </w:p>
    <w:p>
      <w:pPr>
        <w:pStyle w:val="ListBullet"/>
      </w:pPr>
      <w:r>
        <w:rPr>
          <w:b/>
        </w:rPr>
        <w:t>El juicio último no es del hombre.</w:t>
      </w:r>
      <w:r>
        <w:t xml:space="preserve"> </w:t>
      </w:r>
    </w:p>
    <w:p>
      <w:pPr>
        <w:pStyle w:val="ListBullet2"/>
      </w:pPr>
      <w:r>
        <w:rPr>
          <w:b/>
        </w:rPr>
        <w:t>El Nuevo Testamento:</w:t>
      </w:r>
      <w:r>
        <w:t xml:space="preserve"> no arrancar la cizaña (Mt 13:29-30) y no vengarse uno mismo (Rm 12:17-21), en </w:t>
      </w:r>
      <w:r>
        <w:t>10.3</w:t>
      </w:r>
      <w:r>
        <w:t>. «Y el enemigo que la sembró, es el diablo; y la siega es el fin del mundo, y los segadores son los ángeles»</w:t>
      </w:r>
      <w:r>
        <w:t xml:space="preserve"> (Mt 13:39)</w:t>
      </w:r>
      <w:r>
        <w:br/>
      </w:r>
      <w:r>
        <w:rPr>
          <w:b/>
        </w:rPr>
        <w:t>leída en su fuente · Mt 13:39</w:t>
      </w:r>
      <w:r>
        <w:br/>
      </w:r>
      <w:r>
        <w:rPr>
          <w:b/>
        </w:rPr>
        <w:t>Archivo leído:</w:t>
      </w:r>
      <w:r>
        <w:t xml:space="preserve"> spaRV1909_vpl.txt (biblia_rv1909\spaRV1909_vpl.txt) · contraste del archivo de pasajes: ✔</w:t>
      </w:r>
      <w:r>
        <w:br/>
      </w:r>
      <w:r>
        <w:rPr>
          <w:b/>
        </w:rPr>
        <w:t>Lugar:</w:t>
      </w:r>
      <w:r>
        <w:t xml:space="preserve"> Mt 13:39 (RV1909)</w:t>
      </w:r>
      <w:r>
        <w:br/>
      </w:r>
      <w:r>
        <w:rPr>
          <w:b/>
        </w:rPr>
        <w:t>Tal como está en la fuente:</w:t>
      </w:r>
      <w:r>
        <w:t xml:space="preserve"> Y el enemigo que la sembró, es el diablo; y la siega es el fin del mundo, y los segadores son los ángeles.</w:t>
      </w:r>
      <w:r>
        <w:t>. «Así será al fin del siglo: saldrán los ángeles, y apartarán á los malos de entre los justos»</w:t>
      </w:r>
      <w:r>
        <w:t xml:space="preserve"> (Mt 13:49)</w:t>
      </w:r>
      <w:r>
        <w:br/>
      </w:r>
      <w:r>
        <w:rPr>
          <w:b/>
        </w:rPr>
        <w:t>leída en su fuente · Mt 13:49</w:t>
      </w:r>
      <w:r>
        <w:br/>
      </w:r>
      <w:r>
        <w:rPr>
          <w:b/>
        </w:rPr>
        <w:t>Archivo leído:</w:t>
      </w:r>
      <w:r>
        <w:t xml:space="preserve"> spaRV1909_vpl.txt (biblia_rv1909\spaRV1909_vpl.txt) · contraste del archivo de pasajes: ✔</w:t>
      </w:r>
      <w:r>
        <w:br/>
      </w:r>
      <w:r>
        <w:rPr>
          <w:b/>
        </w:rPr>
        <w:t>Lugar:</w:t>
      </w:r>
      <w:r>
        <w:t xml:space="preserve"> Mt 13:49 (RV1909)</w:t>
      </w:r>
      <w:r>
        <w:br/>
      </w:r>
      <w:r>
        <w:rPr>
          <w:b/>
        </w:rPr>
        <w:t>Tal como está en la fuente:</w:t>
      </w:r>
      <w:r>
        <w:t xml:space="preserve"> Así será al fin del siglo: saldrán los ángeles, y apartarán á los malos de entre los justos,</w:t>
      </w:r>
      <w:r>
        <w:t>. «El que me desecha, y no recibe mis palabras, tiene quien le juzgue: la palabra que he hablado, ella le juzgará en el día postrero»</w:t>
      </w:r>
      <w:r>
        <w:t xml:space="preserve"> (Jn 12:48)</w:t>
      </w:r>
      <w:r>
        <w:br/>
      </w:r>
      <w:r>
        <w:rPr>
          <w:b/>
        </w:rPr>
        <w:t>leída en su fuente · Jn 12:48</w:t>
      </w:r>
      <w:r>
        <w:br/>
      </w:r>
      <w:r>
        <w:rPr>
          <w:b/>
        </w:rPr>
        <w:t>Archivo leído:</w:t>
      </w:r>
      <w:r>
        <w:t xml:space="preserve"> spaRV1909_vpl.txt (biblia_rv1909\spaRV1909_vpl.txt) · contraste del archivo de pasajes: ✔</w:t>
      </w:r>
      <w:r>
        <w:br/>
      </w:r>
      <w:r>
        <w:rPr>
          <w:b/>
        </w:rPr>
        <w:t>Lugar:</w:t>
      </w:r>
      <w:r>
        <w:t xml:space="preserve"> Jn 12:48 (RV1909)</w:t>
      </w:r>
      <w:r>
        <w:br/>
      </w:r>
      <w:r>
        <w:rPr>
          <w:b/>
        </w:rPr>
        <w:t>Tal como está en la fuente:</w:t>
      </w:r>
      <w:r>
        <w:t xml:space="preserve"> El que me desecha, y no recibe mis palabras, tiene quien le juzgue: la palabra que he hablado, ella le juzgará en el día postrero.</w:t>
      </w:r>
      <w:r>
        <w:t>.</w:t>
      </w:r>
    </w:p>
    <w:p>
      <w:pPr>
        <w:pStyle w:val="ListBullet2"/>
      </w:pPr>
      <w:r>
        <w:rPr>
          <w:b/>
        </w:rPr>
        <w:t>La India:</w:t>
      </w:r>
      <w:r>
        <w:t xml:space="preserve"> «se hace puro con obras puras, malo con obras malas»</w:t>
      </w:r>
      <w:r>
        <w:t xml:space="preserve"> [original: «He becomes pure by pure deeds, bad by bad deeds», en la traducción inglesa de Max Müller]</w:t>
      </w:r>
      <w:r>
        <w:t xml:space="preserve"> (Bṛhadāraṇyaka Upanishad 4.4.5)</w:t>
      </w:r>
      <w:r>
        <w:br/>
      </w:r>
      <w:r>
        <w:rPr>
          <w:b/>
        </w:rPr>
        <w:t>leída en su fuente · Bṛhadāraṇyaka Upanishad 4.4.5</w:t>
      </w:r>
      <w:r>
        <w:br/>
      </w:r>
      <w:r>
        <w:rPr>
          <w:b/>
        </w:rPr>
        <w:t>Archivo leído:</w:t>
      </w:r>
      <w:r>
        <w:t xml:space="preserve"> mundaka_muller_sbe15_1884_archive_djvu.txt (c9h\mundaka_muller_sbe15_1884_archive_djvu.txt) · contraste del archivo de pasajes: ✔</w:t>
      </w:r>
      <w:r>
        <w:br/>
      </w:r>
      <w:r>
        <w:rPr>
          <w:b/>
        </w:rPr>
        <w:t>Lugar:</w:t>
      </w:r>
      <w:r>
        <w:t xml:space="preserve"> Bṛhadāraṇyaka 4.4.5 (Müller, SBE 15, OCR)</w:t>
      </w:r>
      <w:r>
        <w:br/>
      </w:r>
      <w:r>
        <w:rPr>
          <w:b/>
        </w:rPr>
        <w:t>Tal como está en la fuente:</w:t>
      </w:r>
      <w:r>
        <w:t xml:space="preserve"> He becomes pure by pure deeds, bad by bad deeds.</w:t>
      </w:r>
      <w:r>
        <w:br/>
      </w:r>
      <w:r>
        <w:rPr>
          <w:b/>
        </w:rPr>
        <w:t>Traducción guardada:</w:t>
      </w:r>
      <w:r>
        <w:t xml:space="preserve"> se hace puro con obras puras, malo con obras malas</w:t>
      </w:r>
      <w:r>
        <w:t>; «y la obra que haga, esa recogerá»</w:t>
      </w:r>
      <w:r>
        <w:t xml:space="preserve"> [original: «and whatever deed he does, that he will reap», en la traducción inglesa de Max Müller]</w:t>
      </w:r>
      <w:r>
        <w:t xml:space="preserve"> (Bṛhadāraṇyaka Upanishad 4.4.5)</w:t>
      </w:r>
      <w:r>
        <w:br/>
      </w:r>
      <w:r>
        <w:rPr>
          <w:b/>
        </w:rPr>
        <w:t>leída en su fuente · Bṛhadāraṇyaka Upanishad 4.4.5</w:t>
      </w:r>
      <w:r>
        <w:br/>
      </w:r>
      <w:r>
        <w:rPr>
          <w:b/>
        </w:rPr>
        <w:t>Archivo leído:</w:t>
      </w:r>
      <w:r>
        <w:t xml:space="preserve"> mundaka_muller_sbe15_1884_archive_djvu.txt (c9h\mundaka_muller_sbe15_1884_archive_djvu.txt) · contraste del archivo de pasajes: ✔</w:t>
      </w:r>
      <w:r>
        <w:br/>
      </w:r>
      <w:r>
        <w:rPr>
          <w:b/>
        </w:rPr>
        <w:t>Lugar:</w:t>
      </w:r>
      <w:r>
        <w:t xml:space="preserve"> Bṛhadāraṇyaka 4.4.5 (Müller, SBE 15, OCR)</w:t>
      </w:r>
      <w:r>
        <w:br/>
      </w:r>
      <w:r>
        <w:rPr>
          <w:b/>
        </w:rPr>
        <w:t>Tal como está en la fuente:</w:t>
      </w:r>
      <w:r>
        <w:t xml:space="preserve"> and whatever deed he does, that he will reap.</w:t>
      </w:r>
      <w:r>
        <w:br/>
      </w:r>
      <w:r>
        <w:rPr>
          <w:b/>
        </w:rPr>
        <w:t>Traducción guardada:</w:t>
      </w:r>
      <w:r>
        <w:t xml:space="preserve"> y la obra que haga, esa recogerá</w:t>
      </w:r>
      <w:r>
        <w:t>.</w:t>
      </w:r>
    </w:p>
    <w:p>
      <w:pPr>
        <w:pStyle w:val="ListBullet2"/>
      </w:pPr>
      <w:r>
        <w:rPr>
          <w:b/>
        </w:rPr>
        <w:t>China:</w:t>
      </w:r>
      <w:r>
        <w:t xml:space="preserve"> «Siempre está el encargado de matar, que mata. Matar en lugar del encargado de matar es labrar la madera en lugar del gran carpintero. De los que labran en lugar del gran carpintero, pocos no se hieren las manos»</w:t>
      </w:r>
      <w:r>
        <w:t xml:space="preserve"> [original: «常有司殺者殺，夫代司殺者殺，是謂代大匠斲。 夫代大匠斲者，希有不傷其手矣。»; en la traducción inglesa de Legge: «There is always One who presides over the infliction of death. He who would inflict death in the room of him who so presides over it may be described as hewing wood instead of a great carpenter. Seldom is it that he who undertakes the hewing, instead of the great carpenter, does not cut his own hands!»]</w:t>
      </w:r>
      <w:r>
        <w:t xml:space="preserve"> (Daodejing 74)</w:t>
      </w:r>
      <w:r>
        <w:br/>
      </w:r>
      <w:r>
        <w:rPr>
          <w:b/>
        </w:rPr>
        <w:t>leída en su fuente · Daodejing 74</w:t>
      </w:r>
      <w:r>
        <w:br/>
      </w:r>
      <w:r>
        <w:rPr>
          <w:b/>
        </w:rPr>
        <w:t>Archivo leído:</w:t>
      </w:r>
      <w:r>
        <w:t xml:space="preserve"> sbe39081.htm (reglas_del_juego_12oct\taoismo_legge_sacredtexts\sbe39081.htm) · contraste del archivo de pasajes: ✔</w:t>
      </w:r>
      <w:r>
        <w:br/>
      </w:r>
      <w:r>
        <w:rPr>
          <w:b/>
        </w:rPr>
        <w:t>Lugar:</w:t>
      </w:r>
      <w:r>
        <w:t xml:space="preserve"> cap. 73 (Legge)</w:t>
      </w:r>
      <w:r>
        <w:br/>
      </w:r>
      <w:r>
        <w:rPr>
          <w:b/>
        </w:rPr>
        <w:t>Tal como está en la fuente:</w:t>
      </w:r>
      <w:r>
        <w:t xml:space="preserve"> 2. There is always One who presides over the infliction of death. He who would inflict death in the room of him who so presides over it may be described as hewing wood instead of a great carpenter. Seldom is it that he who undertakes the hewing, instead of the great carpenter, does not cut his own hands!</w:t>
      </w:r>
      <w:r>
        <w:br/>
      </w:r>
      <w:r>
        <w:rPr>
          <w:b/>
        </w:rPr>
        <w:t>Traducción guardada:</w:t>
      </w:r>
      <w:r>
        <w:t xml:space="preserve"> siempre hay Uno que preside el dar muerte; el que quiera dar muerte en su lugar es como el que labra la madera en lugar del gran carpintero; rara vez el que labra en lugar del gran carpintero no se corta las manos</w:t>
      </w:r>
      <w:r>
        <w:t>.</w:t>
      </w:r>
    </w:p>
    <w:p>
      <w:pPr>
        <w:pStyle w:val="ListBullet"/>
      </w:pPr>
      <w:r>
        <w:rPr>
          <w:b/>
        </w:rPr>
        <w:t>Donde ejecutan los hombres, antes van el aviso, la investigación y el límite.</w:t>
      </w:r>
      <w:r>
        <w:t xml:space="preserve"> </w:t>
      </w:r>
    </w:p>
    <w:p>
      <w:pPr>
        <w:pStyle w:val="ListBullet2"/>
      </w:pPr>
      <w:r>
        <w:rPr>
          <w:b/>
        </w:rPr>
        <w:t>Israel:</w:t>
      </w:r>
      <w:r>
        <w:t xml:space="preserve"> «Por dicho de dos testigos, ó de tres testigos, morirá el que hubiere de morir; no morirá por el dicho de un solo testigo»</w:t>
      </w:r>
      <w:r>
        <w:t xml:space="preserve"> (Dt 17:6)</w:t>
      </w:r>
      <w:r>
        <w:br/>
      </w:r>
      <w:r>
        <w:rPr>
          <w:b/>
        </w:rPr>
        <w:t>leída en su fuente · Dt 17:6</w:t>
      </w:r>
      <w:r>
        <w:br/>
      </w:r>
      <w:r>
        <w:rPr>
          <w:b/>
        </w:rPr>
        <w:t>Archivo leído:</w:t>
      </w:r>
      <w:r>
        <w:t xml:space="preserve"> Deut.txt (biblia_rv1909\spaRV1909_vpl.txt) · contraste del archivo de pasajes: ✔</w:t>
      </w:r>
      <w:r>
        <w:br/>
      </w:r>
      <w:r>
        <w:rPr>
          <w:b/>
        </w:rPr>
        <w:t>Lugar:</w:t>
      </w:r>
      <w:r>
        <w:t xml:space="preserve"> Dt 17:6</w:t>
      </w:r>
      <w:r>
        <w:br/>
      </w:r>
      <w:r>
        <w:rPr>
          <w:b/>
        </w:rPr>
        <w:t>Tal como está en la fuente:</w:t>
      </w:r>
      <w:r>
        <w:t xml:space="preserve"> Por dicho de dos testigos, ó de tres testigos, morirá el que hubiere de morir; no morirá por el dicho de un solo testigo.</w:t>
      </w:r>
      <w:r>
        <w:t>. «La mano de los testigos será primero sobre él para matarlo, y después la mano de todo el pueblo: así quitarás el mal de en medio de ti»</w:t>
      </w:r>
      <w:r>
        <w:t xml:space="preserve"> (Dt 17:7)</w:t>
      </w:r>
      <w:r>
        <w:br/>
      </w:r>
      <w:r>
        <w:rPr>
          <w:b/>
        </w:rPr>
        <w:t>leída en su fuente · Dt 17:7</w:t>
      </w:r>
      <w:r>
        <w:br/>
      </w:r>
      <w:r>
        <w:rPr>
          <w:b/>
        </w:rPr>
        <w:t>Archivo leído:</w:t>
      </w:r>
      <w:r>
        <w:t xml:space="preserve"> Deut.txt (biblia_rv1909\spaRV1909_vpl.txt) · contraste del archivo de pasajes: ✔</w:t>
      </w:r>
      <w:r>
        <w:br/>
      </w:r>
      <w:r>
        <w:rPr>
          <w:b/>
        </w:rPr>
        <w:t>Lugar:</w:t>
      </w:r>
      <w:r>
        <w:t xml:space="preserve"> Dt 17:6</w:t>
      </w:r>
      <w:r>
        <w:br/>
      </w:r>
      <w:r>
        <w:rPr>
          <w:b/>
        </w:rPr>
        <w:t>Tal como está en la fuente:</w:t>
      </w:r>
      <w:r>
        <w:t xml:space="preserve"> La mano de los testigos será primero sobre él para matarlo, y después la mano de todo el pueblo: así quitarás el mal de en medio de ti.</w:t>
      </w:r>
      <w:r>
        <w:t>. A los testigos se les pregunta: «¿Lo reconocéis? ¿Le avisasteis?»</w:t>
      </w:r>
      <w:r>
        <w:t xml:space="preserve"> [original: «מַכִּירִין אַתֶּם אוֹתוֹ. הִתְרֵיתֶם בּוֹ»]</w:t>
      </w:r>
      <w:r>
        <w:t xml:space="preserve"> (Misná, Sanhedrín 5:1)</w:t>
      </w:r>
      <w:r>
        <w:br/>
      </w:r>
      <w:r>
        <w:rPr>
          <w:b/>
        </w:rPr>
        <w:t>leída en su fuente · Misná, Sanhedrín 5:1</w:t>
      </w:r>
      <w:r>
        <w:br/>
      </w:r>
      <w:r>
        <w:rPr>
          <w:b/>
        </w:rPr>
        <w:t>Original donde está:</w:t>
      </w:r>
      <w:r>
        <w:t xml:space="preserve"> sefaria_Mishnah_Sanhedrin_entera.json</w:t>
      </w:r>
      <w:r>
        <w:br/>
      </w:r>
      <w:r>
        <w:t>El pasaje literal no está en el archivo de pasajes con este comienzo; la auditoría lo halló en ese original.</w:t>
      </w:r>
      <w:r>
        <w:t>. «Un Sanedrín que ejecuta a uno en un septenio se llama destructor»</w:t>
      </w:r>
      <w:r>
        <w:t xml:space="preserve"> [original: «סַנְהֶדְרִין הַהוֹרֶגֶת אֶחָד בְּשָׁבוּעַ נִקְרֵאת חָבְלָנִית»]</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 «Rabí Eleazar ben Azarías dice: uno en setenta años»</w:t>
      </w:r>
      <w:r>
        <w:t xml:space="preserve"> [original: «רַבִּי אֶלְעָזָר בֶּן עֲזַרְיָה אוֹמֵר, אֶחָד לְשִׁבְעִים שָׁנָה»]</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 «Rabí Tarfón y Rabí Akiva dicen: si hubiéramos estado en el Sanedrín, nunca se habría ejecutado a nadie»</w:t>
      </w:r>
      <w:r>
        <w:t xml:space="preserve"> [original: «רַבִּי טַרְפוֹן וְרַבִּי עֲקִיבָא אוֹמְרִים, אִלּוּ הָיִינוּ בַסַּנְהֶדְרִין לֹא נֶהֱרַג אָדָם מֵעוֹלָם»]</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 y en contra, en la misma mishná: «Rabán Simeón ben Gamaliel dice: también ellos habrían multiplicado a los que derraman sangre en Israel»</w:t>
      </w:r>
      <w:r>
        <w:t xml:space="preserve"> [original: «רַבָּן שִׁמְעוֹן בֶּן גַּמְלִיאֵל אוֹמֵר, אַף הֵן מַרְבִּין שׁוֹפְכֵי דָמִים בְּיִשְׂרָאֵל»]</w:t>
      </w:r>
      <w:r>
        <w:t xml:space="preserve"> (Misná, Makkot 1:10)</w:t>
      </w:r>
      <w:r>
        <w:br/>
      </w:r>
      <w:r>
        <w:rPr>
          <w:b/>
        </w:rPr>
        <w:t>leída en su fuente · Misná, Makkot 1:10</w:t>
      </w:r>
      <w:r>
        <w:br/>
      </w:r>
      <w:r>
        <w:rPr>
          <w:b/>
        </w:rPr>
        <w:t>Original donde está:</w:t>
      </w:r>
      <w:r>
        <w:t xml:space="preserve"> b_sefaria_Mishnah_Makkot.1.json.txt</w:t>
      </w:r>
      <w:r>
        <w:br/>
      </w:r>
      <w:r>
        <w:t>El pasaje literal no está en el archivo de pasajes con este comienzo; la auditoría lo halló en ese original.</w:t>
      </w:r>
      <w:r>
        <w:t>.</w:t>
      </w:r>
    </w:p>
    <w:p>
      <w:pPr>
        <w:pStyle w:val="ListBullet2"/>
      </w:pPr>
      <w:r>
        <w:rPr>
          <w:b/>
        </w:rPr>
        <w:t>El islam:</w:t>
      </w:r>
      <w:r>
        <w:t xml:space="preserve"> «Retribución de quienes hacen la guerra a Alá y a Su Enviado y se dan a corromper en la tierra: serán muertos sin piedad, o crucificados, o amputados de manos y pies opuestos, o desterrados del país. Sufrirán ignominia en la vida de acá y terrible castigo en la otra»</w:t>
      </w:r>
      <w:r>
        <w:t xml:space="preserve"> (Corán 5:33, traducción de Julio Cortés)</w:t>
      </w:r>
      <w:r>
        <w:br/>
      </w:r>
      <w:r>
        <w:rPr>
          <w:b/>
        </w:rPr>
        <w:t>leída en su fuente · Corán 5:33,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5:33 (Cortés)</w:t>
      </w:r>
      <w:r>
        <w:br/>
      </w:r>
      <w:r>
        <w:rPr>
          <w:b/>
        </w:rPr>
        <w:t>Tal como está en la fuente:</w:t>
      </w:r>
      <w:r>
        <w:t xml:space="preserve"> Retribución de quienes hacen la guerra a Alá y a Su Enviado y se dan a corromper en la tierra: serán muertos sin piedad, o crucificados, o amputados de manos y pies opuestos, o desterrados del país. Sufrirán ignominia en la vida de acá y terrible castigo en la otra.</w:t>
      </w:r>
      <w:r>
        <w:t>. «Quedan exceptuados quienes se arrepientan antes de caer en vuestras manos. Sabed, en efecto, que Alá es indulgente, misericordioso»</w:t>
      </w:r>
      <w:r>
        <w:t xml:space="preserve"> (Corán 5:34, traducción de Julio Cortés)</w:t>
      </w:r>
      <w:r>
        <w:br/>
      </w:r>
      <w:r>
        <w:rPr>
          <w:b/>
        </w:rPr>
        <w:t>leída en su fuente · Corán 5:34,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5:34 (Cortés)</w:t>
      </w:r>
      <w:r>
        <w:br/>
      </w:r>
      <w:r>
        <w:rPr>
          <w:b/>
        </w:rPr>
        <w:t>Tal como está en la fuente:</w:t>
      </w:r>
      <w:r>
        <w:t xml:space="preserve"> Quedan exceptuados quienes se arrepientan antes de caer en vuestras manos. Sabed, en efecto, que Alá es indulgente, misericordioso.</w:t>
      </w:r>
      <w:r>
        <w:t>.</w:t>
      </w:r>
    </w:p>
    <w:p>
      <w:pPr>
        <w:pStyle w:val="ListBullet2"/>
      </w:pPr>
      <w:r>
        <w:rPr>
          <w:b/>
        </w:rPr>
        <w:t>La India:</w:t>
      </w:r>
      <w:r>
        <w:t xml:space="preserve"> «Si el castigo se aplica como es debido, después de pensarlo, hace felices a todos; pero aplicado sin pensarlo, lo destruye todo»</w:t>
      </w:r>
      <w:r>
        <w:t xml:space="preserve"> [original: «If (punishment) is properly inflicted after (due) consideration, it makes all people happy; but inflicted without consideration, it destroys everything», en la traducción inglesa de Bühler]</w:t>
      </w:r>
      <w:r>
        <w:t xml:space="preserve"> (Leyes de Manu 7.19)</w:t>
      </w:r>
      <w:r>
        <w:br/>
      </w:r>
      <w:r>
        <w:rPr>
          <w:b/>
        </w:rPr>
        <w:t>leída en su fuente · Leyes de Manu 7.19</w:t>
      </w:r>
      <w:r>
        <w:br/>
      </w:r>
      <w:r>
        <w:rPr>
          <w:b/>
        </w:rPr>
        <w:t>Archivo leído:</w:t>
      </w:r>
      <w:r>
        <w:t xml:space="preserve"> 07.00-20.3_Manusmrti_GRETIL.txt (c8a\8.3_25_Manu_Buhler_SBE25_cap07_sacred-texts.txt) · contraste del archivo de pasajes: ✔</w:t>
      </w:r>
      <w:r>
        <w:br/>
      </w:r>
      <w:r>
        <w:rPr>
          <w:b/>
        </w:rPr>
        <w:t>Lugar:</w:t>
      </w:r>
      <w:r>
        <w:t xml:space="preserve"> 7.14 (Bühler)</w:t>
      </w:r>
      <w:r>
        <w:br/>
      </w:r>
      <w:r>
        <w:rPr>
          <w:b/>
        </w:rPr>
        <w:t>Tal como está en la fuente:</w:t>
      </w:r>
      <w:r>
        <w:t xml:space="preserve"> 19. If (punishment) is properly inflicted after (due) consideration, it makes all people happy; but inflicted without consideration, it destroys everything.</w:t>
      </w:r>
      <w:r>
        <w:br/>
      </w:r>
      <w:r>
        <w:rPr>
          <w:b/>
        </w:rPr>
        <w:t>Traducción guardada:</w:t>
      </w:r>
      <w:r>
        <w:t xml:space="preserve"> si el castigo se aplica bien, tras pensarlo, hace felices a todos; aplicado sin pensarlo, lo destruye todo</w:t>
      </w:r>
      <w:r>
        <w:t>.</w:t>
      </w:r>
    </w:p>
    <w:p>
      <w:pPr>
        <w:pStyle w:val="ListBullet2"/>
      </w:pPr>
      <w:r>
        <w:rPr>
          <w:b/>
        </w:rPr>
        <w:t>China:</w:t>
      </w:r>
      <w:r>
        <w:t xml:space="preserve"> «Cuando todo el pueblo dice: este hombre merece la muerte, entonces investiga el caso, y cuando veas que el hombre merece la muerte, dale muerte. Por eso se dice: lo mató el pueblo»</w:t>
      </w:r>
      <w:r>
        <w:t xml:space="preserve"> [original: «國人皆曰可殺，然後察之；見可殺焉，然後殺之。故曰，國人殺之也。»; en la traducción inglesa de Legge: «When the people all say, "This man deserves death," then inquire into the case, and when you see that the man deserves death, put him to death. In accordance with this we have the saying, "The people killed him."»]</w:t>
      </w:r>
      <w:r>
        <w:t xml:space="preserve"> (Mencio 1B7)</w:t>
      </w:r>
      <w:r>
        <w:br/>
      </w:r>
      <w:r>
        <w:rPr>
          <w:b/>
        </w:rPr>
        <w:t>leída en su fuente · Mencio 1B7</w:t>
      </w:r>
      <w:r>
        <w:br/>
      </w:r>
      <w:r>
        <w:rPr>
          <w:b/>
        </w:rPr>
        <w:t>Archivo leído:</w:t>
      </w:r>
      <w:r>
        <w:t xml:space="preserve"> chapter02.txt (cierre_B3_B4_9oct\mencio_legge_wikisource\chapter02.txt) · contraste del archivo de pasajes: ✔</w:t>
      </w:r>
      <w:r>
        <w:br/>
      </w:r>
      <w:r>
        <w:rPr>
          <w:b/>
        </w:rPr>
        <w:t>Lugar:</w:t>
      </w:r>
      <w:r>
        <w:t xml:space="preserve"> 1B7 (Legge)</w:t>
      </w:r>
      <w:r>
        <w:br/>
      </w:r>
      <w:r>
        <w:rPr>
          <w:b/>
        </w:rPr>
        <w:t>Tal como está en la fuente:</w:t>
      </w:r>
      <w:r>
        <w:t xml:space="preserve"> "When the people all say, ""This man deserves death,"" then inquire into the case, and when you see that the man deserves death, put him to death. In accordance with this we have the saying, ""The people killed him."""</w:t>
      </w:r>
      <w:r>
        <w:br/>
      </w:r>
      <w:r>
        <w:rPr>
          <w:b/>
        </w:rPr>
        <w:t>Traducción guardada:</w:t>
      </w:r>
      <w:r>
        <w:t xml:space="preserve"> cuando todo el pueblo dice “este hombre merece la muerte”, investiga el caso y, si ves que la merece, dale muerte; por eso se dice “lo mató el pueblo”</w:t>
      </w:r>
      <w:r>
        <w:t>.</w:t>
      </w:r>
    </w:p>
    <w:p>
      <w:pPr>
        <w:pStyle w:val="ListBullet2"/>
      </w:pPr>
      <w:r>
        <w:rPr>
          <w:b/>
        </w:rPr>
        <w:t>Grecia:</w:t>
      </w:r>
      <w:r>
        <w:t xml:space="preserve"> «Tras el preámbulo seguirá un discurso, que será el intérprete de la ley; este proclamará a todos los impíos que deben apartarse de sus caminos y pasarse a los piadosos. Y para los que desobedezcan, sea la ley sobre la impiedad la siguiente»</w:t>
      </w:r>
      <w:r>
        <w:t xml:space="preserve"> [original: «After the prelude shall follow a discourse, which will be the interpreter of the law; this shall proclaim to all impious persons:-that they must depart from their ways and go over to the pious. And to those who disobey, let the law about impiety be as follows:-», en la traducción inglesa de Jowett]</w:t>
      </w:r>
      <w:r>
        <w:t xml:space="preserve"> (Platón, Leyes X)</w:t>
      </w:r>
      <w:r>
        <w:br/>
      </w:r>
      <w:r>
        <w:rPr>
          <w:b/>
        </w:rPr>
        <w:t>leída en su fuente · Platón, Leyes X</w:t>
      </w:r>
      <w:r>
        <w:br/>
      </w:r>
      <w:r>
        <w:rPr>
          <w:b/>
        </w:rPr>
        <w:t>Archivo leído:</w:t>
      </w:r>
      <w:r>
        <w:t xml:space="preserve"> platon_leyes_jowett_mit.txt (reglas_del_juego_12oct\e08_grecia\platon_leyes_jowett_mit.txt) · contraste del archivo de pasajes: ✔</w:t>
      </w:r>
      <w:r>
        <w:br/>
      </w:r>
      <w:r>
        <w:rPr>
          <w:b/>
        </w:rPr>
        <w:t>Lugar:</w:t>
      </w:r>
      <w:r>
        <w:t xml:space="preserve"> Leyes X, tras el preámbulo de la ley de impiedad (Jowett)</w:t>
      </w:r>
      <w:r>
        <w:br/>
      </w:r>
      <w:r>
        <w:rPr>
          <w:b/>
        </w:rPr>
        <w:t>Tal como está en la fuente:</w:t>
      </w:r>
      <w:r>
        <w:t xml:space="preserve"> After the prelude shall follow a discourse, which will be the interpreter of the law; this shall proclaim to all impious persons:-that they must depart from their ways and go over to the pious. And to those who disobey, let the law about impiety be as follows:-</w:t>
      </w:r>
      <w:r>
        <w:br/>
      </w:r>
      <w:r>
        <w:rPr>
          <w:b/>
        </w:rPr>
        <w:t>Traducción guardada:</w:t>
      </w:r>
      <w:r>
        <w:t xml:space="preserve"> traducción propia: Tras el preámbulo seguirá un discurso, que será el intérprete de la ley; este proclamará a todos los impíos que deben apartarse de sus caminos y pasarse a los piadosos. Y para los que desobedezcan, sea la ley sobre la impiedad la siguiente</w:t>
      </w:r>
      <w:r>
        <w:t>. «los que han llegado a ser lo que son solo por falta de entendimiento, y no por malicia ni por mala naturaleza, sean puestos por el juez en la Casa de la Reforma y condenados a prisión por un tiempo no menor de cinco años. Y entretanto no tengan trato con los demás ciudadanos, salvo con los miembros del consejo nocturno, y con estos conversen para la mejora de la salud de su alma. Y cuando haya expirado el tiempo de su prisión, si alguno de ellos está en su sano juicio, sea devuelto a la compañía de los sanos; pero si no, y si es condenado por segunda vez, sea castigado con la muerte»</w:t>
      </w:r>
      <w:r>
        <w:t xml:space="preserve"> [original: «those who have been made what they are only from want of understanding, and not from malice or an evil nature, be placed by the judge in the House of Reformation, and ordered to suffer imprisonment during a period of not less than five years. And in the meantime let them have no intercourse with the other citizens, except with members of the nocturnal council, and with them let them converse with a view to the improvement of their soul's health. And when the time of their imprisonment has expired, if any of them be of sound mind let him be restored to sane company, but if not, and if he be condemned a second time, let him be punished with death», en la traducción inglesa de Jowett]</w:t>
      </w:r>
      <w:r>
        <w:t xml:space="preserve"> (Platón, Leyes X)</w:t>
      </w:r>
      <w:r>
        <w:br/>
      </w:r>
      <w:r>
        <w:rPr>
          <w:b/>
        </w:rPr>
        <w:t>leída en su fuente · Platón, Leyes X</w:t>
      </w:r>
      <w:r>
        <w:br/>
      </w:r>
      <w:r>
        <w:rPr>
          <w:b/>
        </w:rPr>
        <w:t>Archivo leído:</w:t>
      </w:r>
      <w:r>
        <w:t xml:space="preserve"> platon_leyes_jowett_mit.txt (reglas_del_juego_12oct\e08_grecia\platon_leyes_jowett_mit.txt) · contraste del archivo de pasajes: ✔</w:t>
      </w:r>
      <w:r>
        <w:br/>
      </w:r>
      <w:r>
        <w:rPr>
          <w:b/>
        </w:rPr>
        <w:t>Lugar:</w:t>
      </w:r>
      <w:r>
        <w:t xml:space="preserve"> Leyes X, la pena del impío por falta de entendimiento</w:t>
      </w:r>
      <w:r>
        <w:br/>
      </w:r>
      <w:r>
        <w:rPr>
          <w:b/>
        </w:rPr>
        <w:t>Tal como está en la fuente:</w:t>
      </w:r>
      <w:r>
        <w:t xml:space="preserve"> those who have been made what they are only from want of understanding, and not from malice or an evil nature, be placed by the judge in the House of Reformation, and ordered to suffer imprisonment during a period of not less than five years. And in the meantime let them have no intercourse with the other citizens, except with members of the nocturnal council, and with them let them converse with a view to the improvement of their soul's health. And when the time of their imprisonment has expired, if any of them be of sound mind let him be restored to sane company, but if not, and if he be condemned a second time, let him be punished with death.</w:t>
      </w:r>
      <w:r>
        <w:t>. Y el Protágoras, arriba, en el 11.</w:t>
      </w:r>
    </w:p>
    <w:p>
      <w:pPr>
        <w:pStyle w:val="ListBullet2"/>
      </w:pPr>
      <w:r>
        <w:rPr>
          <w:b/>
        </w:rPr>
        <w:t>América:</w:t>
      </w:r>
      <w:r>
        <w:t xml:space="preserve"> los tres avisos de la Gran Ley de la Paz antes de deponer al jefe, arriba.</w:t>
      </w:r>
    </w:p>
    <w:p>
      <w:pPr>
        <w:pStyle w:val="ListBullet"/>
      </w:pPr>
      <w:r>
        <w:rPr>
          <w:b/>
        </w:rPr>
        <w:t>Lo que el autor llama «energía crística»</w:t>
      </w:r>
      <w:r>
        <w:t xml:space="preserve"> (</w:t>
      </w:r>
      <w:r>
        <w:t>3.7</w:t>
      </w:r>
      <w:r>
        <w:t>). Con ese nombre no está en el Nuevo Testamento, ni en la Reina-Valera, ni en Blavatsky ni en Besant. Lo que sí dice el texto: «Porque Dios es el que en vosotros obra así el querer como el hacer, por su buena voluntad»</w:t>
      </w:r>
      <w:r>
        <w:t xml:space="preserve"> (Flp 2:13)</w:t>
      </w:r>
      <w:r>
        <w:br/>
      </w:r>
      <w:r>
        <w:rPr>
          <w:b/>
        </w:rPr>
        <w:t>leída en su fuente · Flp 2:13</w:t>
      </w:r>
      <w:r>
        <w:br/>
      </w:r>
      <w:r>
        <w:rPr>
          <w:b/>
        </w:rPr>
        <w:t>Archivo leído:</w:t>
      </w:r>
      <w:r>
        <w:t xml:space="preserve"> sblgnt_Phil.txt (biblia_rv1909\spaRV1909_texto_corrido.txt) · contraste del archivo de pasajes: ✔</w:t>
      </w:r>
      <w:r>
        <w:br/>
      </w:r>
      <w:r>
        <w:rPr>
          <w:b/>
        </w:rPr>
        <w:t>Lugar:</w:t>
      </w:r>
      <w:r>
        <w:t xml:space="preserve"> Flp 2:13 (RV1909)</w:t>
      </w:r>
      <w:r>
        <w:br/>
      </w:r>
      <w:r>
        <w:rPr>
          <w:b/>
        </w:rPr>
        <w:t>Tal como está en la fuente:</w:t>
      </w:r>
      <w:r>
        <w:t xml:space="preserve"> Porque Dios es el que en vosotros obra así el querer como el hacer, por su buena voluntad.</w:t>
      </w:r>
      <w:r>
        <w:t xml:space="preserve">; en griego, «el que obra» es ὁ ἐνεργῶν, de la familia de </w:t>
      </w:r>
      <w:r>
        <w:rPr>
          <w:i/>
        </w:rPr>
        <w:t>energeia</w:t>
      </w:r>
      <w:r>
        <w:t xml:space="preserve">. Y lo más cercano a la lectura del autor es la teosofía: «El “principio de Cristo”, el Espíritu de Verdad despierto y glorificado, siendo universal y eterno, el verdadero </w:t>
      </w:r>
      <w:r>
        <w:rPr>
          <w:i/>
        </w:rPr>
        <w:t>Christos</w:t>
      </w:r>
      <w:r>
        <w:t xml:space="preserve"> no puede ser monopolizado por ninguna persona»</w:t>
      </w:r>
      <w:r>
        <w:t xml:space="preserve"> [original: «The “Christ principle,” the awakened and glorified Spirit of Truth, being universal and eternal, the true </w:t>
      </w:r>
      <w:r>
        <w:rPr>
          <w:i/>
        </w:rPr>
        <w:t>Christos</w:t>
      </w:r>
      <w:r>
        <w:t xml:space="preserve"> cannot be monopolized by any one person»]</w:t>
      </w:r>
      <w:r>
        <w:t xml:space="preserve"> (H. P. Blavatsky, «The Esoteric Character of the Gospels» (El carácter esotérico de los Evangelios), Lucifer, n.º 3, Londres, 15 de noviembre de 1887)</w:t>
      </w:r>
      <w:r>
        <w:br/>
      </w:r>
      <w:r>
        <w:rPr>
          <w:b/>
        </w:rPr>
        <w:t>leída en su fuente · H. P. Blavatsky, «The Esoteric Character of the Gospels» (El carácter esotérico de los Eva</w:t>
      </w:r>
      <w:r>
        <w:br/>
      </w:r>
      <w:r>
        <w:rPr>
          <w:b/>
        </w:rPr>
        <w:t>Archivo leído:</w:t>
      </w:r>
      <w:r>
        <w:t xml:space="preserve"> pg60852_lucifer_vol1_1887_1888.txt (reglas_del_juego_12oct\originales\pg60852_lucifer_vol1_1887_1888.txt) · contraste del archivo de pasajes: ✔</w:t>
      </w:r>
      <w:r>
        <w:br/>
      </w:r>
      <w:r>
        <w:rPr>
          <w:b/>
        </w:rPr>
        <w:t>Lugar:</w:t>
      </w:r>
      <w:r>
        <w:t xml:space="preserve"> Lucifer n.º 3, “The Esoteric Character of the Gospels”, I</w:t>
      </w:r>
      <w:r>
        <w:br/>
      </w:r>
      <w:r>
        <w:rPr>
          <w:b/>
        </w:rPr>
        <w:t>Tal como está en la fuente:</w:t>
      </w:r>
      <w:r>
        <w:t xml:space="preserve"> The “Christ principle,” the awakened and glorified Spirit of Truth, being universal and eternal, the true _Christos_ cannot be monopolized by any one person,</w:t>
      </w:r>
      <w:r>
        <w:br/>
      </w:r>
      <w:r>
        <w:rPr>
          <w:b/>
        </w:rPr>
        <w:t>Traducción guardada:</w:t>
      </w:r>
      <w:r>
        <w:t xml:space="preserve"> traducción propia: El «principio de Cristo», el Espíritu de Verdad despierto y glorificado, siendo universal y eterno, el verdadero Christos no puede monopolizarlo ninguna persona,</w:t>
      </w:r>
      <w:r>
        <w:t>.</w:t>
      </w:r>
    </w:p>
    <w:p>
      <w:r>
        <w:rPr>
          <w:b/>
        </w:rPr>
        <w:t>La cuenta, tradición por tradición</w:t>
      </w:r>
      <w:r>
        <w:t xml:space="preserve"> (cuántos de los 71 textos llevan cada etiqueta; un texto puede llevar más de una, y alguno no encaja en ninguna casilla):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918"/>
        <w:gridCol w:w="918"/>
        <w:gridCol w:w="918"/>
        <w:gridCol w:w="918"/>
        <w:gridCol w:w="918"/>
        <w:gridCol w:w="918"/>
        <w:gridCol w:w="918"/>
        <w:gridCol w:w="918"/>
        <w:gridCol w:w="918"/>
        <w:gridCol w:w="918"/>
      </w:tblGrid>
      <w:tr>
        <w:tc>
          <w:tcPr>
            <w:tcW w:type="dxa" w:w="918"/>
            <w:shd w:val="clear" w:color="auto" w:fill="F1EEE8"/>
          </w:tcPr>
          <w:p>
            <w:pPr>
              <w:spacing w:after="20" w:line="264" w:lineRule="auto"/>
            </w:pPr>
            <w:r>
              <w:rPr>
                <w:b/>
              </w:rPr>
            </w:r>
            <w:r>
              <w:rPr>
                <w:rFonts w:ascii="Segoe UI" w:hAnsi="Segoe UI" w:eastAsia="Segoe UI" w:cs="Segoe UI"/>
                <w:b/>
                <w:color w:val="1F1D1A"/>
                <w:sz w:val="18"/>
              </w:rPr>
              <w:t>Tradición</w:t>
            </w:r>
          </w:p>
        </w:tc>
        <w:tc>
          <w:tcPr>
            <w:tcW w:type="dxa" w:w="918"/>
            <w:shd w:val="clear" w:color="auto" w:fill="F1EEE8"/>
          </w:tcPr>
          <w:p>
            <w:pPr>
              <w:spacing w:after="20" w:line="264" w:lineRule="auto"/>
            </w:pPr>
            <w:r>
              <w:rPr>
                <w:b/>
              </w:rPr>
            </w:r>
            <w:r>
              <w:rPr>
                <w:rFonts w:ascii="Segoe UI" w:hAnsi="Segoe UI" w:eastAsia="Segoe UI" w:cs="Segoe UI"/>
                <w:b/>
                <w:color w:val="1F1D1A"/>
                <w:sz w:val="18"/>
              </w:rPr>
              <w:t>Textos</w:t>
            </w:r>
          </w:p>
        </w:tc>
        <w:tc>
          <w:tcPr>
            <w:tcW w:type="dxa" w:w="918"/>
            <w:shd w:val="clear" w:color="auto" w:fill="F1EEE8"/>
          </w:tcPr>
          <w:p>
            <w:pPr>
              <w:spacing w:after="20" w:line="264" w:lineRule="auto"/>
            </w:pPr>
            <w:r>
              <w:rPr>
                <w:b/>
              </w:rPr>
            </w:r>
            <w:r>
              <w:rPr>
                <w:rFonts w:ascii="Segoe UI" w:hAnsi="Segoe UI" w:eastAsia="Segoe UI" w:cs="Segoe UI"/>
                <w:b/>
                <w:color w:val="1F1D1A"/>
                <w:sz w:val="18"/>
              </w:rPr>
              <w:t>Aviso antes: sí</w:t>
            </w:r>
          </w:p>
        </w:tc>
        <w:tc>
          <w:tcPr>
            <w:tcW w:type="dxa" w:w="918"/>
            <w:shd w:val="clear" w:color="auto" w:fill="F1EEE8"/>
          </w:tcPr>
          <w:p>
            <w:pPr>
              <w:spacing w:after="20" w:line="264" w:lineRule="auto"/>
            </w:pPr>
            <w:r>
              <w:rPr>
                <w:b/>
              </w:rPr>
            </w:r>
            <w:r>
              <w:rPr>
                <w:rFonts w:ascii="Segoe UI" w:hAnsi="Segoe UI" w:eastAsia="Segoe UI" w:cs="Segoe UI"/>
                <w:b/>
                <w:color w:val="1F1D1A"/>
                <w:sz w:val="18"/>
              </w:rPr>
              <w:t>no</w:t>
            </w:r>
          </w:p>
        </w:tc>
        <w:tc>
          <w:tcPr>
            <w:tcW w:type="dxa" w:w="918"/>
            <w:shd w:val="clear" w:color="auto" w:fill="F1EEE8"/>
          </w:tcPr>
          <w:p>
            <w:pPr>
              <w:spacing w:after="20" w:line="264" w:lineRule="auto"/>
            </w:pPr>
            <w:r>
              <w:rPr>
                <w:b/>
              </w:rPr>
            </w:r>
            <w:r>
              <w:rPr>
                <w:rFonts w:ascii="Segoe UI" w:hAnsi="Segoe UI" w:eastAsia="Segoe UI" w:cs="Segoe UI"/>
                <w:b/>
                <w:color w:val="1F1D1A"/>
                <w:sz w:val="18"/>
              </w:rPr>
              <w:t>no lo dice</w:t>
            </w:r>
          </w:p>
        </w:tc>
        <w:tc>
          <w:tcPr>
            <w:tcW w:type="dxa" w:w="918"/>
            <w:shd w:val="clear" w:color="auto" w:fill="F1EEE8"/>
          </w:tcPr>
          <w:p>
            <w:pPr>
              <w:spacing w:after="20" w:line="264" w:lineRule="auto"/>
            </w:pPr>
            <w:r>
              <w:rPr>
                <w:b/>
              </w:rPr>
            </w:r>
            <w:r>
              <w:rPr>
                <w:rFonts w:ascii="Segoe UI" w:hAnsi="Segoe UI" w:eastAsia="Segoe UI" w:cs="Segoe UI"/>
                <w:b/>
                <w:color w:val="1F1D1A"/>
                <w:sz w:val="18"/>
              </w:rPr>
              <w:t>Ejecuta: Dios o los dioses</w:t>
            </w:r>
          </w:p>
        </w:tc>
        <w:tc>
          <w:tcPr>
            <w:tcW w:type="dxa" w:w="918"/>
            <w:shd w:val="clear" w:color="auto" w:fill="F1EEE8"/>
          </w:tcPr>
          <w:p>
            <w:pPr>
              <w:spacing w:after="20" w:line="264" w:lineRule="auto"/>
            </w:pPr>
            <w:r>
              <w:rPr>
                <w:b/>
              </w:rPr>
            </w:r>
            <w:r>
              <w:rPr>
                <w:rFonts w:ascii="Segoe UI" w:hAnsi="Segoe UI" w:eastAsia="Segoe UI" w:cs="Segoe UI"/>
                <w:b/>
                <w:color w:val="1F1D1A"/>
                <w:sz w:val="18"/>
              </w:rPr>
              <w:t>la propia acción</w:t>
            </w:r>
          </w:p>
        </w:tc>
        <w:tc>
          <w:tcPr>
            <w:tcW w:type="dxa" w:w="918"/>
            <w:shd w:val="clear" w:color="auto" w:fill="F1EEE8"/>
          </w:tcPr>
          <w:p>
            <w:pPr>
              <w:spacing w:after="20" w:line="264" w:lineRule="auto"/>
            </w:pPr>
            <w:r>
              <w:rPr>
                <w:b/>
              </w:rPr>
            </w:r>
            <w:r>
              <w:rPr>
                <w:rFonts w:ascii="Segoe UI" w:hAnsi="Segoe UI" w:eastAsia="Segoe UI" w:cs="Segoe UI"/>
                <w:b/>
                <w:color w:val="1F1D1A"/>
                <w:sz w:val="18"/>
              </w:rPr>
              <w:t>los hombres por mandato</w:t>
            </w:r>
          </w:p>
        </w:tc>
        <w:tc>
          <w:tcPr>
            <w:tcW w:type="dxa" w:w="918"/>
            <w:shd w:val="clear" w:color="auto" w:fill="F1EEE8"/>
          </w:tcPr>
          <w:p>
            <w:pPr>
              <w:spacing w:after="20" w:line="264" w:lineRule="auto"/>
            </w:pPr>
            <w:r>
              <w:rPr>
                <w:b/>
              </w:rPr>
            </w:r>
            <w:r>
              <w:rPr>
                <w:rFonts w:ascii="Segoe UI" w:hAnsi="Segoe UI" w:eastAsia="Segoe UI" w:cs="Segoe UI"/>
                <w:b/>
                <w:color w:val="1F1D1A"/>
                <w:sz w:val="18"/>
              </w:rPr>
              <w:t>los hombres</w:t>
            </w:r>
          </w:p>
        </w:tc>
        <w:tc>
          <w:tcPr>
            <w:tcW w:type="dxa" w:w="918"/>
            <w:shd w:val="clear" w:color="auto" w:fill="F1EEE8"/>
          </w:tcPr>
          <w:p>
            <w:pPr>
              <w:spacing w:after="20" w:line="264" w:lineRule="auto"/>
            </w:pPr>
            <w:r>
              <w:rPr>
                <w:b/>
              </w:rPr>
            </w:r>
            <w:r>
              <w:rPr>
                <w:rFonts w:ascii="Segoe UI" w:hAnsi="Segoe UI" w:eastAsia="Segoe UI" w:cs="Segoe UI"/>
                <w:b/>
                <w:color w:val="1F1D1A"/>
                <w:sz w:val="18"/>
              </w:rPr>
              <w:t>no lo dice</w:t>
            </w:r>
          </w:p>
        </w:tc>
      </w:tr>
      <w:tr>
        <w:tc>
          <w:tcPr>
            <w:tcW w:type="dxa" w:w="918"/>
          </w:tcPr>
          <w:p>
            <w:pPr>
              <w:spacing w:after="20" w:line="264" w:lineRule="auto"/>
            </w:pPr>
            <w:r/>
            <w:r>
              <w:rPr>
                <w:rFonts w:ascii="Segoe UI" w:hAnsi="Segoe UI" w:eastAsia="Segoe UI" w:cs="Segoe UI"/>
                <w:color w:val="1F1D1A"/>
                <w:sz w:val="18"/>
              </w:rPr>
              <w:t>Israel (la Biblia hebrea y la Misná)</w:t>
            </w:r>
          </w:p>
        </w:tc>
        <w:tc>
          <w:tcPr>
            <w:tcW w:type="dxa" w:w="918"/>
          </w:tcPr>
          <w:p>
            <w:pPr>
              <w:spacing w:after="20" w:line="264" w:lineRule="auto"/>
            </w:pPr>
            <w:r/>
            <w:r>
              <w:rPr>
                <w:rFonts w:ascii="Segoe UI" w:hAnsi="Segoe UI" w:eastAsia="Segoe UI" w:cs="Segoe UI"/>
                <w:color w:val="1F1D1A"/>
                <w:sz w:val="18"/>
              </w:rPr>
              <w:t>16</w:t>
            </w:r>
          </w:p>
        </w:tc>
        <w:tc>
          <w:tcPr>
            <w:tcW w:type="dxa" w:w="918"/>
          </w:tcPr>
          <w:p>
            <w:pPr>
              <w:spacing w:after="20" w:line="264" w:lineRule="auto"/>
            </w:pPr>
            <w:r/>
            <w:r>
              <w:rPr>
                <w:rFonts w:ascii="Segoe UI" w:hAnsi="Segoe UI" w:eastAsia="Segoe UI" w:cs="Segoe UI"/>
                <w:color w:val="1F1D1A"/>
                <w:sz w:val="18"/>
              </w:rPr>
              <w:t>14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9</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6</w:t>
            </w:r>
          </w:p>
        </w:tc>
      </w:tr>
      <w:tr>
        <w:tc>
          <w:tcPr>
            <w:tcW w:type="dxa" w:w="918"/>
          </w:tcPr>
          <w:p>
            <w:pPr>
              <w:spacing w:after="20" w:line="264" w:lineRule="auto"/>
            </w:pPr>
            <w:r/>
            <w:r>
              <w:rPr>
                <w:rFonts w:ascii="Segoe UI" w:hAnsi="Segoe UI" w:eastAsia="Segoe UI" w:cs="Segoe UI"/>
                <w:color w:val="1F1D1A"/>
                <w:sz w:val="18"/>
              </w:rPr>
              <w:t>El Nuevo Testamento</w:t>
            </w:r>
          </w:p>
        </w:tc>
        <w:tc>
          <w:tcPr>
            <w:tcW w:type="dxa" w:w="918"/>
          </w:tcPr>
          <w:p>
            <w:pPr>
              <w:spacing w:after="20" w:line="264" w:lineRule="auto"/>
            </w:pPr>
            <w:r/>
            <w:r>
              <w:rPr>
                <w:rFonts w:ascii="Segoe UI" w:hAnsi="Segoe UI" w:eastAsia="Segoe UI" w:cs="Segoe UI"/>
                <w:color w:val="1F1D1A"/>
                <w:sz w:val="18"/>
              </w:rPr>
              <w:t>13</w:t>
            </w:r>
          </w:p>
        </w:tc>
        <w:tc>
          <w:tcPr>
            <w:tcW w:type="dxa" w:w="918"/>
          </w:tcPr>
          <w:p>
            <w:pPr>
              <w:spacing w:after="20" w:line="264" w:lineRule="auto"/>
            </w:pPr>
            <w:r/>
            <w:r>
              <w:rPr>
                <w:rFonts w:ascii="Segoe UI" w:hAnsi="Segoe UI" w:eastAsia="Segoe UI" w:cs="Segoe UI"/>
                <w:color w:val="1F1D1A"/>
                <w:sz w:val="18"/>
              </w:rPr>
              <w:t>8</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6</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El islam</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Persia</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La India (con el budismo)</w:t>
            </w:r>
          </w:p>
        </w:tc>
        <w:tc>
          <w:tcPr>
            <w:tcW w:type="dxa" w:w="918"/>
          </w:tcPr>
          <w:p>
            <w:pPr>
              <w:spacing w:after="20" w:line="264" w:lineRule="auto"/>
            </w:pPr>
            <w:r/>
            <w:r>
              <w:rPr>
                <w:rFonts w:ascii="Segoe UI" w:hAnsi="Segoe UI" w:eastAsia="Segoe UI" w:cs="Segoe UI"/>
                <w:color w:val="1F1D1A"/>
                <w:sz w:val="18"/>
              </w:rPr>
              <w:t>8</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Egipto</w:t>
            </w:r>
          </w:p>
        </w:tc>
        <w:tc>
          <w:tcPr>
            <w:tcW w:type="dxa" w:w="918"/>
          </w:tcPr>
          <w:p>
            <w:pPr>
              <w:spacing w:after="20" w:line="264" w:lineRule="auto"/>
            </w:pPr>
            <w:r/>
            <w:r>
              <w:rPr>
                <w:rFonts w:ascii="Segoe UI" w:hAnsi="Segoe UI" w:eastAsia="Segoe UI" w:cs="Segoe UI"/>
                <w:color w:val="1F1D1A"/>
                <w:sz w:val="18"/>
              </w:rPr>
              <w:t>3</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3</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Grecia y Roma</w:t>
            </w:r>
          </w:p>
        </w:tc>
        <w:tc>
          <w:tcPr>
            <w:tcW w:type="dxa" w:w="918"/>
          </w:tcPr>
          <w:p>
            <w:pPr>
              <w:spacing w:after="20" w:line="264" w:lineRule="auto"/>
            </w:pPr>
            <w:r/>
            <w:r>
              <w:rPr>
                <w:rFonts w:ascii="Segoe UI" w:hAnsi="Segoe UI" w:eastAsia="Segoe UI" w:cs="Segoe UI"/>
                <w:color w:val="1F1D1A"/>
                <w:sz w:val="18"/>
              </w:rPr>
              <w:t>9</w:t>
            </w:r>
          </w:p>
        </w:tc>
        <w:tc>
          <w:tcPr>
            <w:tcW w:type="dxa" w:w="918"/>
          </w:tcPr>
          <w:p>
            <w:pPr>
              <w:spacing w:after="20" w:line="264" w:lineRule="auto"/>
            </w:pPr>
            <w:r/>
            <w:r>
              <w:rPr>
                <w:rFonts w:ascii="Segoe UI" w:hAnsi="Segoe UI" w:eastAsia="Segoe UI" w:cs="Segoe UI"/>
                <w:color w:val="1F1D1A"/>
                <w:sz w:val="18"/>
              </w:rPr>
              <w:t>8</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6</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r>
      <w:tr>
        <w:tc>
          <w:tcPr>
            <w:tcW w:type="dxa" w:w="918"/>
          </w:tcPr>
          <w:p>
            <w:pPr>
              <w:spacing w:after="20" w:line="264" w:lineRule="auto"/>
            </w:pPr>
            <w:r/>
            <w:r>
              <w:rPr>
                <w:rFonts w:ascii="Segoe UI" w:hAnsi="Segoe UI" w:eastAsia="Segoe UI" w:cs="Segoe UI"/>
                <w:color w:val="1F1D1A"/>
                <w:sz w:val="18"/>
              </w:rPr>
              <w:t>América (la Gran Ley de la Paz y el Popol Vuh)</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Mesopotamia</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5</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r>
      <w:tr>
        <w:tc>
          <w:tcPr>
            <w:tcW w:type="dxa" w:w="918"/>
          </w:tcPr>
          <w:p>
            <w:pPr>
              <w:spacing w:after="20" w:line="264" w:lineRule="auto"/>
            </w:pPr>
            <w:r/>
            <w:r>
              <w:rPr>
                <w:rFonts w:ascii="Segoe UI" w:hAnsi="Segoe UI" w:eastAsia="Segoe UI" w:cs="Segoe UI"/>
                <w:color w:val="1F1D1A"/>
                <w:sz w:val="18"/>
              </w:rPr>
              <w:t>China</w:t>
            </w:r>
          </w:p>
        </w:tc>
        <w:tc>
          <w:tcPr>
            <w:tcW w:type="dxa" w:w="918"/>
          </w:tcPr>
          <w:p>
            <w:pPr>
              <w:spacing w:after="20" w:line="264" w:lineRule="auto"/>
            </w:pPr>
            <w:r/>
            <w:r>
              <w:rPr>
                <w:rFonts w:ascii="Segoe UI" w:hAnsi="Segoe UI" w:eastAsia="Segoe UI" w:cs="Segoe UI"/>
                <w:color w:val="1F1D1A"/>
                <w:sz w:val="18"/>
              </w:rPr>
              <w:t>4</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r>
      <w:tr>
        <w:tc>
          <w:tcPr>
            <w:tcW w:type="dxa" w:w="918"/>
          </w:tcPr>
          <w:p>
            <w:pPr>
              <w:spacing w:after="20" w:line="264" w:lineRule="auto"/>
            </w:pPr>
            <w:r/>
            <w:r>
              <w:rPr>
                <w:rFonts w:ascii="Segoe UI" w:hAnsi="Segoe UI" w:eastAsia="Segoe UI" w:cs="Segoe UI"/>
                <w:color w:val="1F1D1A"/>
                <w:sz w:val="18"/>
              </w:rPr>
              <w:t>El norte (las Eddas)</w:t>
            </w:r>
          </w:p>
        </w:tc>
        <w:tc>
          <w:tcPr>
            <w:tcW w:type="dxa" w:w="918"/>
          </w:tcPr>
          <w:p>
            <w:pPr>
              <w:spacing w:after="20" w:line="264" w:lineRule="auto"/>
            </w:pPr>
            <w:r/>
            <w:r>
              <w:rPr>
                <w:rFonts w:ascii="Segoe UI" w:hAnsi="Segoe UI" w:eastAsia="Segoe UI" w:cs="Segoe UI"/>
                <w:color w:val="1F1D1A"/>
                <w:sz w:val="18"/>
              </w:rPr>
              <w:t>2</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0</w:t>
            </w:r>
          </w:p>
        </w:tc>
        <w:tc>
          <w:tcPr>
            <w:tcW w:type="dxa" w:w="918"/>
          </w:tcPr>
          <w:p>
            <w:pPr>
              <w:spacing w:after="20" w:line="264" w:lineRule="auto"/>
            </w:pPr>
            <w:r/>
            <w:r>
              <w:rPr>
                <w:rFonts w:ascii="Segoe UI" w:hAnsi="Segoe UI" w:eastAsia="Segoe UI" w:cs="Segoe UI"/>
                <w:color w:val="1F1D1A"/>
                <w:sz w:val="18"/>
              </w:rPr>
              <w:t>1</w:t>
            </w:r>
          </w:p>
        </w:tc>
        <w:tc>
          <w:tcPr>
            <w:tcW w:type="dxa" w:w="918"/>
          </w:tcPr>
          <w:p>
            <w:pPr>
              <w:spacing w:after="20" w:line="264" w:lineRule="auto"/>
            </w:pPr>
            <w:r/>
            <w:r>
              <w:rPr>
                <w:rFonts w:ascii="Segoe UI" w:hAnsi="Segoe UI" w:eastAsia="Segoe UI" w:cs="Segoe UI"/>
                <w:color w:val="1F1D1A"/>
                <w:sz w:val="18"/>
              </w:rPr>
              <w:t>2</w:t>
            </w:r>
          </w:p>
        </w:tc>
      </w:tr>
    </w:tbl>
    <w:p>
      <w:pPr>
        <w:spacing w:after="80"/>
      </w:pPr>
    </w:p>
    <w:p>
      <w:r>
        <w:rPr>
          <w:b/>
        </w:rPr>
        <w:t>14. Lo que pide el remate de 3.7: todo se ve y todo queda escrito</w:t>
      </w:r>
      <w:r>
        <w:t xml:space="preserve"> (un lote más, leído el 12-oct-2026, en trece tradiciones: las doce y el norte).</w:t>
      </w:r>
    </w:p>
    <w:p>
      <w:pPr>
        <w:pStyle w:val="ListBullet"/>
      </w:pPr>
      <w:r>
        <w:rPr>
          <w:b/>
        </w:rPr>
        <w:t>Todo se ve.</w:t>
      </w:r>
      <w:r>
        <w:t xml:space="preserve"> </w:t>
      </w:r>
    </w:p>
    <w:p>
      <w:pPr>
        <w:pStyle w:val="ListBullet2"/>
      </w:pPr>
      <w:r>
        <w:rPr>
          <w:b/>
        </w:rPr>
        <w:t>Israel</w:t>
      </w:r>
      <w:r>
        <w:t xml:space="preserve"> (Reina-Valera Antigua): «Tú has conocido mi sentarme y mi levantarme, has entendido desde lejos mis pensamientos»</w:t>
      </w:r>
      <w:r>
        <w:t xml:space="preserve"> (Sal 139:2)</w:t>
      </w:r>
      <w:r>
        <w:br/>
      </w:r>
      <w:r>
        <w:rPr>
          <w:b/>
        </w:rPr>
        <w:t>leída en su fuente · Sal 139:2</w:t>
      </w:r>
      <w:r>
        <w:br/>
      </w:r>
      <w:r>
        <w:rPr>
          <w:b/>
        </w:rPr>
        <w:t>Archivo leído:</w:t>
      </w:r>
      <w:r>
        <w:t xml:space="preserve"> Ps.txt (biblia_rv1909\spaRV1909_texto_corrido.txt) · contraste del archivo de pasajes: ✔</w:t>
      </w:r>
      <w:r>
        <w:br/>
      </w:r>
      <w:r>
        <w:rPr>
          <w:b/>
        </w:rPr>
        <w:t>Lugar:</w:t>
      </w:r>
      <w:r>
        <w:t xml:space="preserve"> Sal 139:1</w:t>
      </w:r>
      <w:r>
        <w:br/>
      </w:r>
      <w:r>
        <w:rPr>
          <w:b/>
        </w:rPr>
        <w:t>Tal como está en la fuente:</w:t>
      </w:r>
      <w:r>
        <w:t xml:space="preserve"> Tú has conocido mi sentarme y mi levantarme, has entendido desde lejos mis pensamientos.</w:t>
      </w:r>
      <w:r>
        <w:t>. «Pues aun no está la palabra en mi lengua, [y] he aquí, oh Jehová, tú la sabes toda»</w:t>
      </w:r>
      <w:r>
        <w:t xml:space="preserve"> (Sal 139:4)</w:t>
      </w:r>
      <w:r>
        <w:br/>
      </w:r>
      <w:r>
        <w:rPr>
          <w:b/>
        </w:rPr>
        <w:t>leída en su fuente · Sal 139:4</w:t>
      </w:r>
      <w:r>
        <w:br/>
      </w:r>
      <w:r>
        <w:rPr>
          <w:b/>
        </w:rPr>
        <w:t>Archivo leído:</w:t>
      </w:r>
      <w:r>
        <w:t xml:space="preserve"> Ps.txt (biblia_rv1909\spaRV1909_texto_corrido.txt) · contraste del archivo de pasajes: ✔</w:t>
      </w:r>
      <w:r>
        <w:br/>
      </w:r>
      <w:r>
        <w:rPr>
          <w:b/>
        </w:rPr>
        <w:t>Lugar:</w:t>
      </w:r>
      <w:r>
        <w:t xml:space="preserve"> Sal 139:1</w:t>
      </w:r>
      <w:r>
        <w:br/>
      </w:r>
      <w:r>
        <w:rPr>
          <w:b/>
        </w:rPr>
        <w:t>Tal como está en la fuente:</w:t>
      </w:r>
      <w:r>
        <w:t xml:space="preserve"> Pues aun no está la palabra en mi lengua, [y] he aquí, oh Jehová, tú la sabes toda.</w:t>
      </w:r>
      <w:r>
        <w:t>. «Aun las tinieblas no encubren de ti, y la noche resplandece como el día: lo mismo [te son] las tinieblas que la luz»</w:t>
      </w:r>
      <w:r>
        <w:t xml:space="preserve"> (Sal 139:12)</w:t>
      </w:r>
      <w:r>
        <w:br/>
      </w:r>
      <w:r>
        <w:rPr>
          <w:b/>
        </w:rPr>
        <w:t>leída en su fuente · Sal 139:12</w:t>
      </w:r>
      <w:r>
        <w:br/>
      </w:r>
      <w:r>
        <w:rPr>
          <w:b/>
        </w:rPr>
        <w:t>Archivo leído:</w:t>
      </w:r>
      <w:r>
        <w:t xml:space="preserve"> Ps.txt (biblia_rv1909\spaRV1909_texto_corrido.txt) · contraste del archivo de pasajes: ✔</w:t>
      </w:r>
      <w:r>
        <w:br/>
      </w:r>
      <w:r>
        <w:rPr>
          <w:b/>
        </w:rPr>
        <w:t>Lugar:</w:t>
      </w:r>
      <w:r>
        <w:t xml:space="preserve"> Sal 139:1</w:t>
      </w:r>
      <w:r>
        <w:br/>
      </w:r>
      <w:r>
        <w:rPr>
          <w:b/>
        </w:rPr>
        <w:t>Tal como está en la fuente:</w:t>
      </w:r>
      <w:r>
        <w:t xml:space="preserve"> Aun las tinieblas no encubren de ti, y la noche resplandece como el día: lo mismo [te son] las tinieblas que la luz.</w:t>
      </w:r>
      <w:r>
        <w:t>. «Los ojos de Jehová están en todo lugar, mirando á los malos y á los buenos»</w:t>
      </w:r>
      <w:r>
        <w:t xml:space="preserve"> (Pr 15:3)</w:t>
      </w:r>
      <w:r>
        <w:br/>
      </w:r>
      <w:r>
        <w:rPr>
          <w:b/>
        </w:rPr>
        <w:t>leída en su fuente · Pr 15:3</w:t>
      </w:r>
      <w:r>
        <w:br/>
      </w:r>
      <w:r>
        <w:rPr>
          <w:b/>
        </w:rPr>
        <w:t>Archivo leído:</w:t>
      </w:r>
      <w:r>
        <w:t xml:space="preserve"> Job.txt (biblia_rv1909\spaRV1909_texto_corrido.txt) · contraste del archivo de pasajes: ✔</w:t>
      </w:r>
      <w:r>
        <w:br/>
      </w:r>
      <w:r>
        <w:rPr>
          <w:b/>
        </w:rPr>
        <w:t>Lugar:</w:t>
      </w:r>
      <w:r>
        <w:t xml:space="preserve"> Pr 15:3</w:t>
      </w:r>
      <w:r>
        <w:br/>
      </w:r>
      <w:r>
        <w:rPr>
          <w:b/>
        </w:rPr>
        <w:t>Tal como está en la fuente:</w:t>
      </w:r>
      <w:r>
        <w:t xml:space="preserve"> Los ojos de Jehová están en todo lugar, mirando á los malos y á los buenos.</w:t>
      </w:r>
      <w:r>
        <w:t>.</w:t>
      </w:r>
    </w:p>
    <w:p>
      <w:pPr>
        <w:pStyle w:val="ListBullet2"/>
      </w:pPr>
      <w:r>
        <w:rPr>
          <w:b/>
        </w:rPr>
        <w:t>El Nuevo Testamento:</w:t>
      </w:r>
      <w:r>
        <w:t xml:space="preserve"> «Y no hay cosa criada que no sea manifiesta en su presencia; antes todas las cosas están desnudas y abiertas á los ojos de aquel á quien tenemos que dar cuenta»</w:t>
      </w:r>
      <w:r>
        <w:t xml:space="preserve"> (Heb 4:13)</w:t>
      </w:r>
      <w:r>
        <w:br/>
      </w:r>
      <w:r>
        <w:rPr>
          <w:b/>
        </w:rPr>
        <w:t>leída en su fuente · Heb 4:13</w:t>
      </w:r>
      <w:r>
        <w:br/>
      </w:r>
      <w:r>
        <w:rPr>
          <w:b/>
        </w:rPr>
        <w:t>Archivo leído:</w:t>
      </w:r>
      <w:r>
        <w:t xml:space="preserve"> sblgnt_1Cor.txt (biblia_rv1909\spaRV1909_texto_corrido.txt) · contraste del archivo de pasajes: ✔</w:t>
      </w:r>
      <w:r>
        <w:br/>
      </w:r>
      <w:r>
        <w:rPr>
          <w:b/>
        </w:rPr>
        <w:t>Lugar:</w:t>
      </w:r>
      <w:r>
        <w:t xml:space="preserve"> Heb 4:13</w:t>
      </w:r>
      <w:r>
        <w:br/>
      </w:r>
      <w:r>
        <w:rPr>
          <w:b/>
        </w:rPr>
        <w:t>Tal como está en la fuente:</w:t>
      </w:r>
      <w:r>
        <w:t xml:space="preserve"> Y no hay cosa criada que no sea manifiesta en su presencia; antes todas las cosas están desnudas y abiertas á los ojos de aquel á quien tenemos que dar cuenta.</w:t>
      </w:r>
      <w:r>
        <w:t>.</w:t>
      </w:r>
    </w:p>
    <w:p>
      <w:pPr>
        <w:pStyle w:val="ListBullet2"/>
      </w:pPr>
      <w:r>
        <w:rPr>
          <w:b/>
        </w:rPr>
        <w:t>La tradición rabínica:</w:t>
      </w:r>
      <w:r>
        <w:t xml:space="preserve"> el ojo que ve y el libro donde se escriben las obras (Pirkei Avot 2:1), abajo.</w:t>
      </w:r>
    </w:p>
    <w:p>
      <w:pPr>
        <w:pStyle w:val="ListBullet2"/>
      </w:pPr>
      <w:r>
        <w:rPr>
          <w:b/>
        </w:rPr>
        <w:t>El islam:</w:t>
      </w:r>
      <w:r>
        <w:t xml:space="preserve"> «No cae ni una hoja sin que Él lo sepa»</w:t>
      </w:r>
      <w:r>
        <w:t xml:space="preserve"> (Corán 6:59, traducción de Julio Cortés)</w:t>
      </w:r>
      <w:r>
        <w:br/>
      </w:r>
      <w:r>
        <w:rPr>
          <w:b/>
        </w:rPr>
        <w:t>leída en su fuente · Corán 6:59,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6:59 (Cortés)</w:t>
      </w:r>
      <w:r>
        <w:br/>
      </w:r>
      <w:r>
        <w:rPr>
          <w:b/>
        </w:rPr>
        <w:t>Tal como está en la fuente:</w:t>
      </w:r>
      <w:r>
        <w:t xml:space="preserve"> Él posee las llaves de lo oculto, sólo Él las conoce. Él sabe lo que hay en la tierra y en el mar. No cae ni una hoja sin que Él lo sepa, no hay grano en las tinieblas de la tierra, no hay nada verde, nada seco, que no esté en una Escritura clara.</w:t>
      </w:r>
      <w:r>
        <w:t>. «Sabemos lo que su mente le sugiere. Estamos más cerca de él que su misma vena yugular»</w:t>
      </w:r>
      <w:r>
        <w:t xml:space="preserve"> (Corán 50:16, traducción de Julio Cortés)</w:t>
      </w:r>
      <w:r>
        <w:br/>
      </w:r>
      <w:r>
        <w:rPr>
          <w:b/>
        </w:rPr>
        <w:t>leída en su fuente · Corán 50:16,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6:59 (Cortés)</w:t>
      </w:r>
      <w:r>
        <w:br/>
      </w:r>
      <w:r>
        <w:rPr>
          <w:b/>
        </w:rPr>
        <w:t>Tal como está en la fuente:</w:t>
      </w:r>
      <w:r>
        <w:t xml:space="preserve"> Sí, hemos creado al hombre. Sabemos lo que su mente le sugiere. Estamos más cerca de él que su misma vena yugular.</w:t>
      </w:r>
      <w:r>
        <w:t>.</w:t>
      </w:r>
    </w:p>
    <w:p>
      <w:pPr>
        <w:pStyle w:val="ListBullet2"/>
      </w:pPr>
      <w:r>
        <w:rPr>
          <w:b/>
        </w:rPr>
        <w:t>Persia:</w:t>
      </w:r>
      <w:r>
        <w:t xml:space="preserve"> «lo que sea abierto o secreto y se castigue, o si alguien pide el mayor castigo por un pecado pequeño: de todo eso, por Asha, Tú estás enterado, observándolo con tu ojo centelleante»</w:t>
      </w:r>
      <w:r>
        <w:t xml:space="preserve"> [original: «Whatever open or whatever secret (acts) may be visited with punishment, or whether a person for a little sin demands the highest punishment, — of all this through Asha Thou art aware, observing it with Thy flashing eye», en la traducción inglesa de avesta.org]</w:t>
      </w:r>
      <w:r>
        <w:t xml:space="preserve"> (Yasna 31:13)</w:t>
      </w:r>
      <w:r>
        <w:br/>
      </w:r>
      <w:r>
        <w:rPr>
          <w:b/>
        </w:rPr>
        <w:t>leída en su fuente · Yasna 31:13</w:t>
      </w:r>
      <w:r>
        <w:br/>
      </w:r>
      <w:r>
        <w:rPr>
          <w:b/>
        </w:rPr>
        <w:t>Archivo leído:</w:t>
      </w:r>
      <w:r>
        <w:t xml:space="preserve"> avesta_org_mihr_yasht_SBE.htm (c4\yasna_ingles_avesta_org.html) · contraste del archivo de pasajes: ✔</w:t>
      </w:r>
      <w:r>
        <w:br/>
      </w:r>
      <w:r>
        <w:rPr>
          <w:b/>
        </w:rPr>
        <w:t>Lugar:</w:t>
      </w:r>
      <w:r>
        <w:t xml:space="preserve"> Yasna 31:13 (avesta.org)</w:t>
      </w:r>
      <w:r>
        <w:br/>
      </w:r>
      <w:r>
        <w:rPr>
          <w:b/>
        </w:rPr>
        <w:t>Tal como está en la fuente:</w:t>
      </w:r>
      <w:r>
        <w:t xml:space="preserve"> 13. Whatever open or whatever secret (acts) may be visited with punishment, or whether a person for a little sin demands the highest punishment, — of all this through Asha Thou art aware, observing it with Thy flashing eye.</w:t>
      </w:r>
      <w:r>
        <w:br/>
      </w:r>
      <w:r>
        <w:rPr>
          <w:b/>
        </w:rPr>
        <w:t>Traducción guardada:</w:t>
      </w:r>
      <w:r>
        <w:t xml:space="preserve"> lo que sea abierto o secreto y se castigue, o si alguien pide el mayor castigo por un pecado pequeño: de todo eso, por Asha, Tú estás enterado, observándolo con tu ojo centelleante</w:t>
      </w:r>
      <w:r>
        <w:t>. «a Mithra, señor de los anchos pastos, que tiene mil oídos y diez mil ojos»</w:t>
      </w:r>
      <w:r>
        <w:t xml:space="preserve"> [original: «Unto Mithra, the lord of wide pastures, who has a thousand ears, ten thousand eyes», en la traducción inglesa de Darmesteter]</w:t>
      </w:r>
      <w:r>
        <w:t xml:space="preserve"> (Mihr Yasht (Yasht 10), 1)</w:t>
      </w:r>
      <w:r>
        <w:br/>
      </w:r>
      <w:r>
        <w:rPr>
          <w:b/>
        </w:rPr>
        <w:t>leída en su fuente · Mihr Yasht (Yasht 10), 1</w:t>
      </w:r>
      <w:r>
        <w:br/>
      </w:r>
      <w:r>
        <w:rPr>
          <w:b/>
        </w:rPr>
        <w:t>Archivo leído:</w:t>
      </w:r>
      <w:r>
        <w:t xml:space="preserve"> avesta_org_mihr_yasht_SBE.htm (reparacion_citas\avesta_org_mihr_yasht_SBE.htm) · contraste del archivo de pasajes: ✔</w:t>
      </w:r>
      <w:r>
        <w:br/>
      </w:r>
      <w:r>
        <w:rPr>
          <w:b/>
        </w:rPr>
        <w:t>Lugar:</w:t>
      </w:r>
      <w:r>
        <w:t xml:space="preserve"> Yasna 31:13 (avesta.org)</w:t>
      </w:r>
      <w:r>
        <w:br/>
      </w:r>
      <w:r>
        <w:rPr>
          <w:b/>
        </w:rPr>
        <w:t>Tal como está en la fuente:</w:t>
      </w:r>
      <w:r>
        <w:t xml:space="preserve"> Unto Mithra, the lord of wide pastures, who has a thousand ears, ten thousand eyes,</w:t>
      </w:r>
      <w:r>
        <w:br/>
      </w:r>
      <w:r>
        <w:rPr>
          <w:b/>
        </w:rPr>
        <w:t>Traducción guardada:</w:t>
      </w:r>
      <w:r>
        <w:t xml:space="preserve"> a Mithra, señor de los anchos pastos, que tiene mil oídos y diez mil ojos</w:t>
      </w:r>
      <w:r>
        <w:t>.</w:t>
      </w:r>
    </w:p>
    <w:p>
      <w:pPr>
        <w:pStyle w:val="ListBullet2"/>
      </w:pPr>
      <w:r>
        <w:rPr>
          <w:b/>
        </w:rPr>
        <w:t>La India</w:t>
      </w:r>
      <w:r>
        <w:t xml:space="preserve"> (Griffith, en OCR de archive.org: el inglés va tal cual, con sus erratas; los dos versos del Atharva Veda empiezan donde el OCR deja de traer signos sueltos): «el hombre que cree que obra a escondidas: todo esto lo perciben y lo saben los dioses. Si un hombre está de pie, o anda, o se mueve en secreto, si va a acostarse o se levanta, lo que dos hombres cuchichean sentados juntos, el rey Varuna lo sabe: él está presente como tercero»</w:t>
      </w:r>
      <w:r>
        <w:t xml:space="preserve"> [original: «The man who thinks he acts by stealth : all this the ^ Gods perceive and know. • 2 If a mao stands or walks or moves in secret, goes to his lying-down or his uprising. What two men whisper as they sit together. King Varuua knows : he as the third is present», en la traducción inglesa de Griffith, OCR]</w:t>
      </w:r>
      <w:r>
        <w:t xml:space="preserve"> (Atharva Veda 4.16, 1-2)</w:t>
      </w:r>
      <w:r>
        <w:br/>
      </w:r>
      <w:r>
        <w:rPr>
          <w:b/>
        </w:rPr>
        <w:t>leída en su fuente · Atharva Veda 4.16, 1-2</w:t>
      </w:r>
      <w:r>
        <w:br/>
      </w:r>
      <w:r>
        <w:rPr>
          <w:b/>
        </w:rPr>
        <w:t>Archivo leído:</w:t>
      </w:r>
      <w:r>
        <w:t xml:space="preserve"> r_archive_in.ernet.dli.2015.30913_djvu.txt (el_registro_de_todo_12oct\originales\r_archive_in.ernet.dli.2015.30913_djvu.txt) · contraste del archivo de pasajes: ✔</w:t>
      </w:r>
      <w:r>
        <w:br/>
      </w:r>
      <w:r>
        <w:rPr>
          <w:b/>
        </w:rPr>
        <w:t>Lugar:</w:t>
      </w:r>
      <w:r>
        <w:t xml:space="preserve"> Gita 13.22 (sánscrito, GRETIL)</w:t>
      </w:r>
      <w:r>
        <w:br/>
      </w:r>
      <w:r>
        <w:rPr>
          <w:b/>
        </w:rPr>
        <w:t>Tal como está en la fuente:</w:t>
      </w:r>
      <w:r>
        <w:t xml:space="preserve"> The mighty Ruler of these worlds beholds as though from close af*band • The man who thinks he acts by stealth : all this the ^ Gods perceive and know. • 2 If a mao stands or walks or moves in secret, goes to his lying-down or his uprising. What two men whisper as they sit together. King Varuua knows : he as the third is present.</w:t>
      </w:r>
      <w:r>
        <w:br/>
      </w:r>
      <w:r>
        <w:rPr>
          <w:b/>
        </w:rPr>
        <w:t>Traducción guardada:</w:t>
      </w:r>
      <w:r>
        <w:t xml:space="preserve"> el gran Soberano de estos mundos mira como si estuviera muy cerca; el hombre que cree que obra a escondidas: todo esto lo perciben y lo saben los dioses. Si un hombre está de pie, o anda, o se mueve en secreto, si va a acostarse o se levanta, lo que dos hombres cuchichean sentados juntos, el rey Varuna lo sabe: él está presente como tercero</w:t>
      </w:r>
      <w:r>
        <w:t>. Y aunque uno huyera más allá del cielo: «el rey Varuna seguiría a su alrededor. Viniendo hacia aquí desde el cielo, sus enviados miran, con mil ojos, la tierra que tienen debajo. Todo esto lo contempla el rey Varuna, todo lo que hay entre el cielo y la tierra y todo lo que hay más allá. Ha contado los parpadeos de los ojos de los hombres. Como el que juega y tira los dados, él lo dispone todo»</w:t>
      </w:r>
      <w:r>
        <w:t xml:space="preserve"> [original: «King Varuna would still be round about him. Proceeding hither from the sky his envoys lookj thousand-eyed, over the earth beneath them. 5 All this^ the royal Varuna beholdeth, all between heaven and earth and all beyond them. The twinklings of men’s eyelids hath he counted. As one who plays throws dice he settles all things», en la traducción inglesa de Griffith, OCR]</w:t>
      </w:r>
      <w:r>
        <w:t xml:space="preserve"> (Atharva Veda 4.16, 4-5)</w:t>
      </w:r>
      <w:r>
        <w:br/>
      </w:r>
      <w:r>
        <w:rPr>
          <w:b/>
        </w:rPr>
        <w:t>leída en su fuente · Atharva Veda 4.16, 4-5</w:t>
      </w:r>
      <w:r>
        <w:br/>
      </w:r>
      <w:r>
        <w:rPr>
          <w:b/>
        </w:rPr>
        <w:t>Archivo leído:</w:t>
      </w:r>
      <w:r>
        <w:t xml:space="preserve"> r_archive_in.ernet.dli.2015.30913_djvu.txt (el_registro_de_todo_12oct\originales\r_archive_in.ernet.dli.2015.30913_djvu.txt) · contraste del archivo de pasajes: ✔</w:t>
      </w:r>
      <w:r>
        <w:br/>
      </w:r>
      <w:r>
        <w:rPr>
          <w:b/>
        </w:rPr>
        <w:t>Lugar:</w:t>
      </w:r>
      <w:r>
        <w:t xml:space="preserve"> Gita 13.22 (sánscrito, GRETIL)</w:t>
      </w:r>
      <w:r>
        <w:br/>
      </w:r>
      <w:r>
        <w:rPr>
          <w:b/>
        </w:rPr>
        <w:t>Tal como está en la fuente:</w:t>
      </w:r>
      <w:r>
        <w:t xml:space="preserve"> If oi}Q should flee afar beyond the heaven^ King Varuna would still be round about him. Proceeding hither from the sky his envoys lookj thousand-eyed, over the earth beneath them. 5 All this^ the royal Varuna beholdeth, all between heaven and earth and all beyond them. The twinklings of men’s eyelids hath he counted. As one who plays throws dice he settles all things,</w:t>
      </w:r>
      <w:r>
        <w:t>. «los espías de Varuna, enviados a su tarea, recorren con la vista las dos mitades del mundo, bien formadas y bien hechas; son sabios, santos, diestros en los sacrificios, los que hacen avanzar los cantos de alabanza de los prudentes»</w:t>
      </w:r>
      <w:r>
        <w:t xml:space="preserve"> [original: «Varuna’s spies, sent forth upon their errand, survey the two world-halves well formed and fashioned. Wise are they, holy, skilled in sacrifices, the furtherers of the praise-songs of the prudent», en la traducción inglesa de Griffith, OCR]</w:t>
      </w:r>
      <w:r>
        <w:t xml:space="preserve"> (Rig Veda 7.87.3)</w:t>
      </w:r>
      <w:r>
        <w:br/>
      </w:r>
      <w:r>
        <w:rPr>
          <w:b/>
        </w:rPr>
        <w:t>leída en su fuente · Rig Veda 7.87.3</w:t>
      </w:r>
      <w:r>
        <w:br/>
      </w:r>
      <w:r>
        <w:rPr>
          <w:b/>
        </w:rPr>
        <w:t>Archivo leído:</w:t>
      </w:r>
      <w:r>
        <w:t xml:space="preserve"> r_archive_in.ernet.dli.2015.30913_djvu.txt (el_registro_de_todo_12oct\originales\r_archive_in.ernet.dli.2015.47262_djvu.txt) · contraste del archivo de pasajes: ✔</w:t>
      </w:r>
      <w:r>
        <w:br/>
      </w:r>
      <w:r>
        <w:rPr>
          <w:b/>
        </w:rPr>
        <w:t>Lugar:</w:t>
      </w:r>
      <w:r>
        <w:t xml:space="preserve"> Gita 13.22 (sánscrito, GRETIL)</w:t>
      </w:r>
      <w:r>
        <w:br/>
      </w:r>
      <w:r>
        <w:rPr>
          <w:b/>
        </w:rPr>
        <w:t>Tal como está en la fuente:</w:t>
      </w:r>
      <w:r>
        <w:t xml:space="preserve"> Varuna’s spies, sent forth upon their errand, survey the two world-halves well formed and fashioned. Wise are they, holy, skilled in sacrifices, the furtherers of the praise-songs of the prudent.</w:t>
      </w:r>
      <w:r>
        <w:br/>
      </w:r>
      <w:r>
        <w:rPr>
          <w:b/>
        </w:rPr>
        <w:t>Traducción guardada:</w:t>
      </w:r>
      <w:r>
        <w:t xml:space="preserve"> los espías de Varuna, enviados a su tarea, recorren con la vista las dos mitades del mundo, bien formadas y bien hechas; son sabios, santos, diestros en los sacrificios, los que hacen avanzar los cantos de alabanza de los prudentes</w:t>
      </w:r>
      <w:r>
        <w:t>.</w:t>
      </w:r>
    </w:p>
    <w:p>
      <w:pPr>
        <w:pStyle w:val="ListBullet2"/>
      </w:pPr>
      <w:r>
        <w:rPr>
          <w:b/>
        </w:rPr>
        <w:t>China:</w:t>
      </w:r>
      <w:r>
        <w:t xml:space="preserve"> «el Cielo ve como ve mi pueblo; el Cielo oye como oye mi pueblo»</w:t>
      </w:r>
      <w:r>
        <w:t xml:space="preserve"> [original: «Heaven sees as my people see; Heaven hears as my people hear», en la traducción inglesa de Legge]</w:t>
      </w:r>
      <w:r>
        <w:t xml:space="preserve"> (Shujing, la Gran Declaración, parte 2)</w:t>
      </w:r>
      <w:r>
        <w:br/>
      </w:r>
      <w:r>
        <w:rPr>
          <w:b/>
        </w:rPr>
        <w:t>leída en su fuente · Mencio 5A5</w:t>
      </w:r>
      <w:r>
        <w:br/>
      </w:r>
      <w:r>
        <w:rPr>
          <w:b/>
        </w:rPr>
        <w:t>Archivo leído:</w:t>
      </w:r>
      <w:r>
        <w:t xml:space="preserve"> 8.3_24_Legge_1895_Chinese_Classics_vol2_Mencius_OCR_archive.txt (cierre_B3_B4_9oct\mencio_legge_wikisource\chapter09.txt; c8a\8.3_24_Legge_1895_Chinese_Classics_vol2_Mencius_OCR_archive.txt) · contraste del archivo de pasajes: ✔</w:t>
      </w:r>
      <w:r>
        <w:br/>
      </w:r>
      <w:r>
        <w:rPr>
          <w:b/>
        </w:rPr>
        <w:t>Lugar:</w:t>
      </w:r>
      <w:r>
        <w:t xml:space="preserve"> Mencio 5A5</w:t>
      </w:r>
      <w:r>
        <w:br/>
      </w:r>
      <w:r>
        <w:rPr>
          <w:b/>
        </w:rPr>
        <w:t>Tal como está en la fuente:</w:t>
      </w:r>
      <w:r>
        <w:t xml:space="preserve"> Heaven sees according as my people see; Heaven hears according as my people hear</w:t>
      </w:r>
      <w:r>
        <w:t>. Y esa frase ya la cita Mencio: «Este sentir lo expresan las palabras de la Gran Declaración: “El Cielo ve según ve mi pueblo; el Cielo oye según oye mi pueblo”»</w:t>
      </w:r>
      <w:r>
        <w:t xml:space="preserve"> [original: «《太誓》曰：『天視自我民視，天聽自我民聽』»; en la traducción inglesa de Legge: «This sentiment is expressed in the words of The Great Declaration: "Heaven sees according as my people see; Heaven hears according as my people hear."»]</w:t>
      </w:r>
      <w:r>
        <w:t xml:space="preserve"> (Mencio 5A5)</w:t>
      </w:r>
      <w:r>
        <w:br/>
      </w:r>
      <w:r>
        <w:rPr>
          <w:b/>
        </w:rPr>
        <w:t>leída en su fuente · Mencio 5A5</w:t>
      </w:r>
      <w:r>
        <w:br/>
      </w:r>
      <w:r>
        <w:rPr>
          <w:b/>
        </w:rPr>
        <w:t>Original donde está:</w:t>
      </w:r>
      <w:r>
        <w:t xml:space="preserve"> chapter09.txt</w:t>
      </w:r>
      <w:r>
        <w:br/>
      </w:r>
      <w:r>
        <w:t>El pasaje literal no está en el archivo de pasajes con este comienzo; la auditoría lo halló en ese original.</w:t>
      </w:r>
      <w:r>
        <w:t>. «las mallas de la red del Cielo son grandes, muy separadas, pero no dejan escapar nada»</w:t>
      </w:r>
      <w:r>
        <w:t xml:space="preserve"> [original: «The meshes of the net of Heaven are large; far apart, but letting nothing escape», en la traducción inglesa de Legge]</w:t>
      </w:r>
      <w:r>
        <w:t xml:space="preserve"> (Daodejing 73)</w:t>
      </w:r>
      <w:r>
        <w:br/>
      </w:r>
      <w:r>
        <w:rPr>
          <w:b/>
        </w:rPr>
        <w:t>leída en su fuente · Daodejing 73</w:t>
      </w:r>
      <w:r>
        <w:br/>
      </w:r>
      <w:r>
        <w:rPr>
          <w:b/>
        </w:rPr>
        <w:t>Archivo leído:</w:t>
      </w:r>
      <w:r>
        <w:t xml:space="preserve"> sbe39080.htm (reglas_del_juego_12oct\taoismo_legge_sacredtexts\sbe39080.htm) · contraste del archivo de pasajes: ✔</w:t>
      </w:r>
      <w:r>
        <w:br/>
      </w:r>
      <w:r>
        <w:rPr>
          <w:b/>
        </w:rPr>
        <w:t>Lugar:</w:t>
      </w:r>
      <w:r>
        <w:t xml:space="preserve"> Gran Declaración, parte 2 (Legge)</w:t>
      </w:r>
      <w:r>
        <w:br/>
      </w:r>
      <w:r>
        <w:rPr>
          <w:b/>
        </w:rPr>
        <w:t>Tal como está en la fuente:</w:t>
      </w:r>
      <w:r>
        <w:t xml:space="preserve"> The meshes of the net of Heaven are large; far apart, but letting nothing escape.</w:t>
      </w:r>
      <w:r>
        <w:br/>
      </w:r>
      <w:r>
        <w:rPr>
          <w:b/>
        </w:rPr>
        <w:t>Traducción guardada:</w:t>
      </w:r>
      <w:r>
        <w:t xml:space="preserve"> las mallas de la red del Cielo son grandes, muy separadas, pero no dejan escapar nada</w:t>
      </w:r>
      <w:r>
        <w:t>.</w:t>
      </w:r>
    </w:p>
    <w:p>
      <w:pPr>
        <w:pStyle w:val="ListBullet2"/>
      </w:pPr>
      <w:r>
        <w:rPr>
          <w:b/>
        </w:rPr>
        <w:t>Egipto</w:t>
      </w:r>
      <w:r>
        <w:t>, el mono de Thot: «su ojo recorre las Dos Tierras [el Alto y el Bajo Egipto]; como observa al hombre que tropieza con el dedo [o se equivoca]…»</w:t>
      </w:r>
      <w:r>
        <w:t xml:space="preserve"> [original: «324. His eye travels round about through the Two Lands (i.e., Upper and Lower Egypt). 325. Since he observes the man who makes a slip (or, mistake) with his finger», en la traducción inglesa de Budge, 1924, OCR]</w:t>
      </w:r>
      <w:r>
        <w:t xml:space="preserve"> (Enseñanza de Amenemope, 324-325)</w:t>
      </w:r>
      <w:r>
        <w:br/>
      </w:r>
      <w:r>
        <w:rPr>
          <w:b/>
        </w:rPr>
        <w:t>leída en su fuente · Enseñanza de Amenemope, 324-325</w:t>
      </w:r>
      <w:r>
        <w:br/>
      </w:r>
      <w:r>
        <w:rPr>
          <w:b/>
        </w:rPr>
        <w:t>Archivo leído:</w:t>
      </w:r>
      <w:r>
        <w:t xml:space="preserve"> budge_1924_teaching_of_amen_em_apt_archive.txt (reglas_del_juego_12oct\originales\budge_1924_teaching_of_amen_em_apt_archive.txt) · contraste del archivo de pasajes: ✔</w:t>
      </w:r>
      <w:r>
        <w:br/>
      </w:r>
      <w:r>
        <w:rPr>
          <w:b/>
        </w:rPr>
        <w:t>Lugar:</w:t>
      </w:r>
      <w:r>
        <w:t xml:space="preserve"> Amenemope, 324 y 325 (Budge 1924)</w:t>
      </w:r>
      <w:r>
        <w:br/>
      </w:r>
      <w:r>
        <w:rPr>
          <w:b/>
        </w:rPr>
        <w:t>Tal como está en la fuente:</w:t>
      </w:r>
      <w:r>
        <w:t xml:space="preserve"> 324. His eye travels round about through the Two Lands (i.e., Upper and Lower Egypt). 325. Since he observes the man who makes a slip (or, mistake) with his finger,</w:t>
      </w:r>
      <w:r>
        <w:br/>
      </w:r>
      <w:r>
        <w:rPr>
          <w:b/>
        </w:rPr>
        <w:t>Traducción guardada:</w:t>
      </w:r>
      <w:r>
        <w:t xml:space="preserve"> su ojo recorre las Dos Tierras [el Alto y el Bajo Egipto]; como observa al hombre que tropieza con el dedo [o se equivoca]…</w:t>
      </w:r>
      <w:r>
        <w:t>.</w:t>
      </w:r>
    </w:p>
    <w:p>
      <w:pPr>
        <w:pStyle w:val="ListBullet2"/>
      </w:pPr>
      <w:r>
        <w:rPr>
          <w:b/>
        </w:rPr>
        <w:t>Grecia:</w:t>
      </w:r>
      <w:r>
        <w:t xml:space="preserve"> «el ojo de Zeus, que todo lo ve y todo lo entiende, también mira esto, si quiere, y no deja de notar qué clase de justicia guarda la ciudad»</w:t>
      </w:r>
      <w:r>
        <w:t xml:space="preserve"> [original: «The eye of Zeus, seeing all and understanding all, beholds these things too, if so he will, and fails not to mark what sort of justice is this that the city keeps within it», en la traducción inglesa de Evelyn-White]</w:t>
      </w:r>
      <w:r>
        <w:t xml:space="preserve"> (Hesíodo, Trabajos y días 267-273)</w:t>
      </w:r>
      <w:r>
        <w:br/>
      </w:r>
      <w:r>
        <w:rPr>
          <w:b/>
        </w:rPr>
        <w:t>leída en su fuente · Hesíodo, Trabajos y días 267-273</w:t>
      </w:r>
      <w:r>
        <w:br/>
      </w:r>
      <w:r>
        <w:rPr>
          <w:b/>
        </w:rPr>
        <w:t>Archivo leído:</w:t>
      </w:r>
      <w:r>
        <w:t xml:space="preserve"> platon_leyes_jowett_mit.txt (ant\hes.txt) · contraste del archivo de pasajes: ✔</w:t>
      </w:r>
      <w:r>
        <w:br/>
      </w:r>
      <w:r>
        <w:rPr>
          <w:b/>
        </w:rPr>
        <w:t>Lugar:</w:t>
      </w:r>
      <w:r>
        <w:t xml:space="preserve"> Trabajos y días 267-273 (Evelyn-White)</w:t>
      </w:r>
      <w:r>
        <w:br/>
      </w:r>
      <w:r>
        <w:rPr>
          <w:b/>
        </w:rPr>
        <w:t>Tal como está en la fuente:</w:t>
      </w:r>
      <w:r>
        <w:t xml:space="preserve"> The eye of Zeus, seeing all and understanding all, beholds these things too, if so he will, and fails not to mark what sort of justice is this that the city keeps within it.</w:t>
      </w:r>
      <w:r>
        <w:br/>
      </w:r>
      <w:r>
        <w:rPr>
          <w:b/>
        </w:rPr>
        <w:t>Traducción guardada:</w:t>
      </w:r>
      <w:r>
        <w:t xml:space="preserve"> el ojo de Zeus, que todo lo ve y todo lo entiende, también mira esto, si quiere, y no deja de notar qué clase de justicia guarda la ciudad</w:t>
      </w:r>
      <w:r>
        <w:t>. «los dos admitís que los dioses oyen, ven y saben todas las cosas, y que nada se les puede escapar»</w:t>
      </w:r>
      <w:r>
        <w:t xml:space="preserve"> [original: «you both acknowledge that the Gods hear and see and know all things, and that nothing can escape them», en la traducción inglesa de Jowett]</w:t>
      </w:r>
      <w:r>
        <w:t xml:space="preserve"> (Platón, Leyes X)</w:t>
      </w:r>
      <w:r>
        <w:br/>
      </w:r>
      <w:r>
        <w:rPr>
          <w:b/>
        </w:rPr>
        <w:t>leída en su fuente · Platón, Leyes X</w:t>
      </w:r>
      <w:r>
        <w:br/>
      </w:r>
      <w:r>
        <w:rPr>
          <w:b/>
        </w:rPr>
        <w:t>Archivo leído:</w:t>
      </w:r>
      <w:r>
        <w:t xml:space="preserve"> platon_leyes_jowett_mit.txt (reglas_del_juego_12oct\e08_grecia\platon_leyes_jowett_mit.txt) · contraste del archivo de pasajes: ✔</w:t>
      </w:r>
      <w:r>
        <w:br/>
      </w:r>
      <w:r>
        <w:rPr>
          <w:b/>
        </w:rPr>
        <w:t>Lugar:</w:t>
      </w:r>
      <w:r>
        <w:t xml:space="preserve"> Trabajos y días 267-273 (Evelyn-White)</w:t>
      </w:r>
      <w:r>
        <w:br/>
      </w:r>
      <w:r>
        <w:rPr>
          <w:b/>
        </w:rPr>
        <w:t>Tal como está en la fuente:</w:t>
      </w:r>
      <w:r>
        <w:t xml:space="preserve"> you both acknowledge that the Gods hear and see and know all things, and that nothing can escape them</w:t>
      </w:r>
      <w:r>
        <w:br/>
      </w:r>
      <w:r>
        <w:rPr>
          <w:b/>
        </w:rPr>
        <w:t>Traducción guardada:</w:t>
      </w:r>
      <w:r>
        <w:t xml:space="preserve"> los dos admitís que los dioses oyen, ven y saben todas las cosas, y que nada se les puede escapar</w:t>
      </w:r>
      <w:r>
        <w:t>.</w:t>
      </w:r>
    </w:p>
    <w:p>
      <w:pPr>
        <w:pStyle w:val="ListBullet2"/>
      </w:pPr>
      <w:r>
        <w:rPr>
          <w:b/>
        </w:rPr>
        <w:t>América</w:t>
      </w:r>
      <w:r>
        <w:t>, al revés: los primeros hombres lo veían todo, y los dioses se preguntan: «¿por ventura hemos de igualar- nos todos que sabemos todo cuanto hay, y lo vemos todo ?»</w:t>
      </w:r>
      <w:r>
        <w:t xml:space="preserve"> (Popol Vuh, castellano de Ximénez, edición de Scherzer, 1857, OCR)</w:t>
      </w:r>
      <w:r>
        <w:br/>
      </w:r>
      <w:r>
        <w:rPr>
          <w:b/>
        </w:rPr>
        <w:t>leída en su fuente · Popol Vuh, castellano de Ximénez, edición de Scherzer, 1857, OCR</w:t>
      </w:r>
      <w:r>
        <w:br/>
      </w:r>
      <w:r>
        <w:rPr>
          <w:b/>
        </w:rPr>
        <w:t>Archivo leído:</w:t>
      </w:r>
      <w:r>
        <w:t xml:space="preserve"> ximenez_1857_scherzer_historias_origen_indios_guatemala_archive.txt (reglas_del_juego_12oct\originales\ximenez_1857_scherzer_historias_origen_indios_guatemala_archive.txt) · contraste del archivo de pasajes: ✔</w:t>
      </w:r>
      <w:r>
        <w:br/>
      </w:r>
      <w:r>
        <w:rPr>
          <w:b/>
        </w:rPr>
        <w:t>Lugar:</w:t>
      </w:r>
      <w:r>
        <w:t xml:space="preserve"> Popol Vuh (Ximénez, 1857)</w:t>
      </w:r>
      <w:r>
        <w:br/>
      </w:r>
      <w:r>
        <w:rPr>
          <w:b/>
        </w:rPr>
        <w:t>Tal como está en la fuente:</w:t>
      </w:r>
      <w:r>
        <w:t xml:space="preserve"> ¿por ventura hemos de igualar- nos todos que sabemos todo cuanto hay, y lo vemos todo ?</w:t>
      </w:r>
      <w:r>
        <w:t>. Y les empañan los ojos para que solo vean lo cercano (la imagen del espejo, arriba, en el 12).</w:t>
      </w:r>
    </w:p>
    <w:p>
      <w:pPr>
        <w:pStyle w:val="ListBullet2"/>
      </w:pPr>
      <w:r>
        <w:rPr>
          <w:b/>
        </w:rPr>
        <w:t>El norte, en parte:</w:t>
      </w:r>
      <w:r>
        <w:t xml:space="preserve"> «sobre Midgard, Hugin y Munin salen a volar cada día»</w:t>
      </w:r>
      <w:r>
        <w:t xml:space="preserve"> [original: «O'er Mithgarth Hugin and Munin both Each day set forth to fly», en la traducción inglesa de Bellows, OCR]</w:t>
      </w:r>
      <w:r>
        <w:t xml:space="preserve"> (Grímnismál 20)</w:t>
      </w:r>
      <w:r>
        <w:br/>
      </w:r>
      <w:r>
        <w:rPr>
          <w:b/>
        </w:rPr>
        <w:t>leída en su fuente · Grímnismál 20</w:t>
      </w:r>
      <w:r>
        <w:br/>
      </w:r>
      <w:r>
        <w:rPr>
          <w:b/>
        </w:rPr>
        <w:t>Archivo leído:</w:t>
      </w:r>
      <w:r>
        <w:t xml:space="preserve"> 05.00_Ragnarok_Brodeur_1916_Prose_Edda_djvu.txt (flecos2\05.00_Ragnarok_Bellows_1923_Poetic_Edda_archive.pdf) · contraste del archivo de pasajes: ✔</w:t>
      </w:r>
      <w:r>
        <w:br/>
      </w:r>
      <w:r>
        <w:rPr>
          <w:b/>
        </w:rPr>
        <w:t>Lugar:</w:t>
      </w:r>
      <w:r>
        <w:t xml:space="preserve"> Grímnismál 20 (Bellows)</w:t>
      </w:r>
      <w:r>
        <w:br/>
      </w:r>
      <w:r>
        <w:rPr>
          <w:b/>
        </w:rPr>
        <w:t>Tal como está en la fuente:</w:t>
      </w:r>
      <w:r>
        <w:t xml:space="preserve"> 20. O'er Mithgarth Hugin and Munin both Each day set forth to fly ;</w:t>
      </w:r>
      <w:r>
        <w:br/>
      </w:r>
      <w:r>
        <w:rPr>
          <w:b/>
        </w:rPr>
        <w:t>Traducción guardada:</w:t>
      </w:r>
      <w:r>
        <w:t xml:space="preserve"> sobre Midgard, Hugin y Munin salen a volar cada día</w:t>
      </w:r>
      <w:r>
        <w:t>. Para qué vuelan no lo dice el poema, sino la nota de Bellows.</w:t>
      </w:r>
    </w:p>
    <w:p>
      <w:pPr>
        <w:pStyle w:val="ListBullet2"/>
      </w:pPr>
      <w:r>
        <w:rPr>
          <w:b/>
        </w:rPr>
        <w:t>Mesopotamia:</w:t>
      </w:r>
      <w:r>
        <w:t xml:space="preserve"> en lo leído (Gilgamesh, tablilla XI, en la traducción de Thompson; el Enuma Elish, en la de King) no se halló. </w:t>
      </w:r>
      <w:r>
        <w:rPr>
          <w:b/>
        </w:rPr>
        <w:t>El budismo:</w:t>
      </w:r>
      <w:r>
        <w:t xml:space="preserve"> nadie mira; la consecuencia sigue a la obra (abajo).</w:t>
      </w:r>
    </w:p>
    <w:p>
      <w:pPr>
        <w:pStyle w:val="ListBullet"/>
      </w:pPr>
      <w:r>
        <w:rPr>
          <w:b/>
        </w:rPr>
        <w:t>Queda escrito.</w:t>
      </w:r>
      <w:r>
        <w:t xml:space="preserve"> </w:t>
      </w:r>
    </w:p>
    <w:p>
      <w:pPr>
        <w:pStyle w:val="ListBullet2"/>
      </w:pPr>
      <w:r>
        <w:rPr>
          <w:b/>
        </w:rPr>
        <w:t>Israel</w:t>
      </w:r>
      <w:r>
        <w:t xml:space="preserve"> (Reina-Valera Antigua): «Entonces los que temen á Jehová hablaron cada uno á su compañero; y Jehová escuchó y oyó, y fué escrito libro de memoria delante de él para los que temen á Jehová, y para los que piensan en su nombre»</w:t>
      </w:r>
      <w:r>
        <w:t xml:space="preserve"> (Mal 3:16)</w:t>
      </w:r>
      <w:r>
        <w:br/>
      </w:r>
      <w:r>
        <w:rPr>
          <w:b/>
        </w:rPr>
        <w:t>leída en su fuente · Mal 3:16</w:t>
      </w:r>
      <w:r>
        <w:br/>
      </w:r>
      <w:r>
        <w:rPr>
          <w:b/>
        </w:rPr>
        <w:t>Archivo leído:</w:t>
      </w:r>
      <w:r>
        <w:t xml:space="preserve"> Mal.txt (biblia_rv1909\spaRV1909_texto_corrido.txt) · contraste del archivo de pasajes: ✔</w:t>
      </w:r>
      <w:r>
        <w:br/>
      </w:r>
      <w:r>
        <w:rPr>
          <w:b/>
        </w:rPr>
        <w:t>Lugar:</w:t>
      </w:r>
      <w:r>
        <w:t xml:space="preserve"> Ex 32:32</w:t>
      </w:r>
      <w:r>
        <w:br/>
      </w:r>
      <w:r>
        <w:rPr>
          <w:b/>
        </w:rPr>
        <w:t>Tal como está en la fuente:</w:t>
      </w:r>
      <w:r>
        <w:t xml:space="preserve"> Entonces los que temen á Jehová hablaron cada uno á su compañero; y Jehová escuchó y oyó, y fué escrito libro de memoria delante de él para los que temen á Jehová, y para los que piensan en su nombre.</w:t>
      </w:r>
      <w:r>
        <w:t>. «Un río de fuego procedía y salía de delante de él: millares de millares le servían, y millones de millones asistían delante de él: el Juez se sentó, y los libros se abrieron»</w:t>
      </w:r>
      <w:r>
        <w:t xml:space="preserve"> (Dn 7:10)</w:t>
      </w:r>
      <w:r>
        <w:br/>
      </w:r>
      <w:r>
        <w:rPr>
          <w:b/>
        </w:rPr>
        <w:t>leída en su fuente · Dn 7:10</w:t>
      </w:r>
      <w:r>
        <w:br/>
      </w:r>
      <w:r>
        <w:rPr>
          <w:b/>
        </w:rPr>
        <w:t>Archivo leído:</w:t>
      </w:r>
      <w:r>
        <w:t xml:space="preserve"> Jer.txt (biblia_rv1909\spaRV1909_texto_corrido.txt) · contraste del archivo de pasajes: ✔</w:t>
      </w:r>
      <w:r>
        <w:br/>
      </w:r>
      <w:r>
        <w:rPr>
          <w:b/>
        </w:rPr>
        <w:t>Lugar:</w:t>
      </w:r>
      <w:r>
        <w:t xml:space="preserve"> Dn 7:10</w:t>
      </w:r>
      <w:r>
        <w:br/>
      </w:r>
      <w:r>
        <w:rPr>
          <w:b/>
        </w:rPr>
        <w:t>Tal como está en la fuente:</w:t>
      </w:r>
      <w:r>
        <w:t xml:space="preserve"> Un río de fuego procedía y salía de delante de él: millares de millares le servían, y millones de millones asistían delante de él: el Juez se sentó, y los libros se abrieron.</w:t>
      </w:r>
      <w:r>
        <w:t>. Y, para el cuidado, «Mis huídas has tú contado: pon mis lágrimas en tu redoma: ¿no están ellas en tu libro?»</w:t>
      </w:r>
      <w:r>
        <w:t xml:space="preserve"> (Sal 56:8)</w:t>
      </w:r>
      <w:r>
        <w:br/>
      </w:r>
      <w:r>
        <w:rPr>
          <w:b/>
        </w:rPr>
        <w:t>leída en su fuente · Sal 56:8</w:t>
      </w:r>
      <w:r>
        <w:br/>
      </w:r>
      <w:r>
        <w:rPr>
          <w:b/>
        </w:rPr>
        <w:t>Archivo leído:</w:t>
      </w:r>
      <w:r>
        <w:t xml:space="preserve"> Mal.txt (biblia_rv1909\spaRV1909_texto_corrido.txt) · contraste del archivo de pasajes: ✔</w:t>
      </w:r>
      <w:r>
        <w:br/>
      </w:r>
      <w:r>
        <w:rPr>
          <w:b/>
        </w:rPr>
        <w:t>Lugar:</w:t>
      </w:r>
      <w:r>
        <w:t xml:space="preserve"> Ex 32:32</w:t>
      </w:r>
      <w:r>
        <w:br/>
      </w:r>
      <w:r>
        <w:rPr>
          <w:b/>
        </w:rPr>
        <w:t>Tal como está en la fuente:</w:t>
      </w:r>
      <w:r>
        <w:t xml:space="preserve"> Mis huídas has tú contado: pon mis lágrimas en tu redoma: ¿no están ellas en tu libro?</w:t>
      </w:r>
      <w:r>
        <w:t>.</w:t>
      </w:r>
    </w:p>
    <w:p>
      <w:pPr>
        <w:pStyle w:val="ListBullet2"/>
      </w:pPr>
      <w:r>
        <w:rPr>
          <w:b/>
        </w:rPr>
        <w:t>La tradición rabínica:</w:t>
      </w:r>
      <w:r>
        <w:t xml:space="preserve"> «sabe lo que hay por encima de ti: un ojo que ve, un oído que oye, y todas tus obras se escriben en un libro»</w:t>
      </w:r>
      <w:r>
        <w:t xml:space="preserve"> [original: «דַּע מַה לְּמַעְלָה מִמְּךָ, עַיִן רוֹאָה וְאֹזֶן שׁוֹמַעַת, וְכָל מַעֲשֶׂיךָ בַסֵּפֶר נִכְתָּבִין»]</w:t>
      </w:r>
      <w:r>
        <w:t xml:space="preserve"> (Pirkei Avot 2:1)</w:t>
      </w:r>
      <w:r>
        <w:br/>
      </w:r>
      <w:r>
        <w:rPr>
          <w:b/>
        </w:rPr>
        <w:t>leída en su fuente · Pirkei Avot 2:1</w:t>
      </w:r>
      <w:r>
        <w:br/>
      </w:r>
      <w:r>
        <w:rPr>
          <w:b/>
        </w:rPr>
        <w:t>Original donde está:</w:t>
      </w:r>
      <w:r>
        <w:t xml:space="preserve"> sefaria_Pirkei_Avot_2.json</w:t>
      </w:r>
      <w:r>
        <w:br/>
      </w:r>
      <w:r>
        <w:t>El pasaje literal no está en el archivo de pasajes con este comienzo; la auditoría lo halló en ese original.</w:t>
      </w:r>
      <w:r>
        <w:t>. «la tienda está abierta, el tendero fía, el libro está abierto y la mano escribe»</w:t>
      </w:r>
      <w:r>
        <w:t xml:space="preserve"> [original: «הַחֲנוּת פְּתוּחָה, וְהַחֶנְוָנִי מֵקִיף, וְהַפִּנְקָס פָּתוּחַ, וְהַיָּד כּוֹתֶבֶת»]</w:t>
      </w:r>
      <w:r>
        <w:t xml:space="preserve"> (Pirkei Avot 3:16)</w:t>
      </w:r>
      <w:r>
        <w:br/>
      </w:r>
      <w:r>
        <w:rPr>
          <w:b/>
        </w:rPr>
        <w:t>leída en su fuente · Pirkei Avot 3:16</w:t>
      </w:r>
      <w:r>
        <w:br/>
      </w:r>
      <w:r>
        <w:rPr>
          <w:b/>
        </w:rPr>
        <w:t>Original donde está:</w:t>
      </w:r>
      <w:r>
        <w:t xml:space="preserve"> sefaria_Pirkei_Avot_3.json</w:t>
      </w:r>
      <w:r>
        <w:br/>
      </w:r>
      <w:r>
        <w:t>El pasaje literal no está en el archivo de pasajes con este comienzo; la auditoría lo halló en ese original.</w:t>
      </w:r>
      <w:r>
        <w:t>.</w:t>
      </w:r>
    </w:p>
    <w:p>
      <w:pPr>
        <w:pStyle w:val="ListBullet2"/>
      </w:pPr>
      <w:r>
        <w:rPr>
          <w:b/>
        </w:rPr>
        <w:t>El Nuevo Testamento:</w:t>
      </w:r>
      <w:r>
        <w:t xml:space="preserve"> «Y vi los muertos, grandes y pequeños, que estaban delante de Dios; y los libros fueron abiertos: y otro libro fué abierto, el cual es de la vida: y fueron juzgados los muertos por las cosas que estaban escritas en los libros, según sus obras»</w:t>
      </w:r>
      <w:r>
        <w:t xml:space="preserve"> (Ap 20:12)</w:t>
      </w:r>
      <w:r>
        <w:br/>
      </w:r>
      <w:r>
        <w:rPr>
          <w:b/>
        </w:rPr>
        <w:t>leída en su fuente · Ap 20:12</w:t>
      </w:r>
      <w:r>
        <w:br/>
      </w:r>
      <w:r>
        <w:rPr>
          <w:b/>
        </w:rPr>
        <w:t>Archivo leído:</w:t>
      </w:r>
      <w:r>
        <w:t xml:space="preserve"> sblgnt_Heb.txt (biblia_rv1909\spaRV1909_texto_corrido.txt) · contraste del archivo de pasajes: ✔</w:t>
      </w:r>
      <w:r>
        <w:br/>
      </w:r>
      <w:r>
        <w:rPr>
          <w:b/>
        </w:rPr>
        <w:t>Lugar:</w:t>
      </w:r>
      <w:r>
        <w:t xml:space="preserve"> Ap 20:12</w:t>
      </w:r>
      <w:r>
        <w:br/>
      </w:r>
      <w:r>
        <w:rPr>
          <w:b/>
        </w:rPr>
        <w:t>Tal como está en la fuente:</w:t>
      </w:r>
      <w:r>
        <w:t xml:space="preserve"> Y vi los muertos, grandes y pequeños, que estaban delante de Dios; y los libros fueron abiertos: y otro libro fué abierto, el cual es de la vida: y fueron juzgados los muertos por las cosas que estaban escritas en los libros, según sus obras.</w:t>
      </w:r>
      <w:r>
        <w:t>.</w:t>
      </w:r>
    </w:p>
    <w:p>
      <w:pPr>
        <w:pStyle w:val="ListBullet2"/>
      </w:pPr>
      <w:r>
        <w:rPr>
          <w:b/>
        </w:rPr>
        <w:t>El islam:</w:t>
      </w:r>
      <w:r>
        <w:t xml:space="preserve"> «pero hay quienes os guardan: nobles, escribas, que saben lo que hacéis»</w:t>
      </w:r>
      <w:r>
        <w:t xml:space="preserve"> (Corán 82:10-12, traducción de Julio Cortés)</w:t>
      </w:r>
      <w:r>
        <w:br/>
      </w:r>
      <w:r>
        <w:rPr>
          <w:b/>
        </w:rPr>
        <w:t>leída en su fuente · Corán 82:10-12, traducción de Julio Cortés</w:t>
      </w:r>
      <w:r>
        <w:br/>
      </w:r>
      <w:r>
        <w:rPr>
          <w:b/>
        </w:rPr>
        <w:t>Archivo leído:</w:t>
      </w:r>
      <w:r>
        <w:t xml:space="preserve"> coran_cortes_texto_corrido.txt (c4\coran_cortes_texto_corrido.txt) · contraste del archivo de pasajes: ✔</w:t>
      </w:r>
      <w:r>
        <w:br/>
      </w:r>
      <w:r>
        <w:rPr>
          <w:b/>
        </w:rPr>
        <w:t>Lugar:</w:t>
      </w:r>
      <w:r>
        <w:t xml:space="preserve"> Corán 82:10-12, traducción de Julio Cortés</w:t>
      </w:r>
      <w:r>
        <w:br/>
      </w:r>
      <w:r>
        <w:rPr>
          <w:b/>
        </w:rPr>
        <w:t>Tal como está en la fuente:</w:t>
      </w:r>
      <w:r>
        <w:t xml:space="preserve"> pero hay quienes os guardan: nobles, escribas, que saben lo que hacéis</w:t>
      </w:r>
      <w:r>
        <w:t>. Y lo que dicen los pecadores ante la Escritura: «¡Ay de nosotros! ¿Qué clase de Escritura es ésta, que no deja de enumerar nada, ni grande ni pequeño?»</w:t>
      </w:r>
      <w:r>
        <w:t xml:space="preserve"> (Corán 18:49, traducción de Julio Cortés)</w:t>
      </w:r>
      <w:r>
        <w:br/>
      </w:r>
      <w:r>
        <w:rPr>
          <w:b/>
        </w:rPr>
        <w:t>leída en su fuente · Corán 18:49, traducción de Julio Cortés</w:t>
      </w:r>
      <w:r>
        <w:br/>
      </w:r>
      <w:r>
        <w:rPr>
          <w:b/>
        </w:rPr>
        <w:t>Archivo leído:</w:t>
      </w:r>
      <w:r>
        <w:t xml:space="preserve"> coran_arabe_uthmani_alquran_cloud.json.txt (c4\coran_cortes_tanzil_completo.txt) · contraste del archivo de pasajes: ✔</w:t>
      </w:r>
      <w:r>
        <w:br/>
      </w:r>
      <w:r>
        <w:rPr>
          <w:b/>
        </w:rPr>
        <w:t>Lugar:</w:t>
      </w:r>
      <w:r>
        <w:t xml:space="preserve"> Corán 82:10 (Cortés)</w:t>
      </w:r>
      <w:r>
        <w:br/>
      </w:r>
      <w:r>
        <w:rPr>
          <w:b/>
        </w:rPr>
        <w:t>Tal como está en la fuente:</w:t>
      </w:r>
      <w:r>
        <w:t xml:space="preserve"> Se expondrá la Escritura y oirás decir a los pecadores, temiendo por su contenido: «¡Ay de nosotros! ¿Qué clase de Escritura es ésta, que no deja de enumerar nada, ni grande ni pequeño?» Allí encontrarán ante ellos lo que han hecho. Y tu Señor no será injusto con nadie.</w:t>
      </w:r>
      <w:r>
        <w:t>.</w:t>
      </w:r>
    </w:p>
    <w:p>
      <w:pPr>
        <w:pStyle w:val="ListBullet2"/>
      </w:pPr>
      <w:r>
        <w:rPr>
          <w:b/>
        </w:rPr>
        <w:t>Egipto:</w:t>
      </w:r>
      <w:r>
        <w:t xml:space="preserve"> «Thot y Maat son tus registradores»</w:t>
      </w:r>
      <w:r>
        <w:t xml:space="preserve"> [original: «Thoth? and Maat both are thy recorders», en la traducción inglesa de Budge, 1895, OCR]</w:t>
      </w:r>
      <w:r>
        <w:t xml:space="preserve"> (Papiro de Ani, himno a Ra)</w:t>
      </w:r>
      <w:r>
        <w:br/>
      </w:r>
      <w:r>
        <w:rPr>
          <w:b/>
        </w:rPr>
        <w:t>leída en su fuente · Papiro de Ani, himno a Ra</w:t>
      </w:r>
      <w:r>
        <w:br/>
      </w:r>
      <w:r>
        <w:rPr>
          <w:b/>
        </w:rPr>
        <w:t>Archivo leído:</w:t>
      </w:r>
      <w:r>
        <w:t xml:space="preserve"> rtae12.htm (flecos2\05.00_Maat_Budge_1895_Papyrus_of_Ani_transliteracion_djvu.txt) · contraste del archivo de pasajes: ✔</w:t>
      </w:r>
      <w:r>
        <w:br/>
      </w:r>
      <w:r>
        <w:rPr>
          <w:b/>
        </w:rPr>
        <w:t>Lugar:</w:t>
      </w:r>
      <w:r>
        <w:t xml:space="preserve"> Papiro de Ani, el juicio (Budge 1895, OCR)</w:t>
      </w:r>
      <w:r>
        <w:br/>
      </w:r>
      <w:r>
        <w:rPr>
          <w:b/>
        </w:rPr>
        <w:t>Tal como está en la fuente:</w:t>
      </w:r>
      <w:r>
        <w:t xml:space="preserve"> Thoth? and Maat both are thy recorders.</w:t>
      </w:r>
      <w:r>
        <w:br/>
      </w:r>
      <w:r>
        <w:rPr>
          <w:b/>
        </w:rPr>
        <w:t>Traducción guardada:</w:t>
      </w:r>
      <w:r>
        <w:t xml:space="preserve"> Thot y Maat son tus registradores</w:t>
      </w:r>
      <w:r>
        <w:t>.</w:t>
      </w:r>
    </w:p>
    <w:p>
      <w:pPr>
        <w:pStyle w:val="ListBullet2"/>
      </w:pPr>
      <w:r>
        <w:rPr>
          <w:b/>
        </w:rPr>
        <w:t>Persia:</w:t>
      </w:r>
      <w:r>
        <w:t xml:space="preserve"> «las retribuciones que, según los registros, están asignadas a los justos»</w:t>
      </w:r>
      <w:r>
        <w:t xml:space="preserve"> [original: «the dues, that in accord with the records are appointed for the righteous», en la traducción inglesa de avesta.org]</w:t>
      </w:r>
      <w:r>
        <w:t xml:space="preserve"> (Yasna 31:14)</w:t>
      </w:r>
      <w:r>
        <w:br/>
      </w:r>
      <w:r>
        <w:rPr>
          <w:b/>
        </w:rPr>
        <w:t>leída en su fuente · Yasna 31:14</w:t>
      </w:r>
      <w:r>
        <w:br/>
      </w:r>
      <w:r>
        <w:rPr>
          <w:b/>
        </w:rPr>
        <w:t>Archivo leído:</w:t>
      </w:r>
      <w:r>
        <w:t xml:space="preserve"> vd19sbe.htm (c4\yasna_ingles_avesta_org.html) · contraste del archivo de pasajes: ✔</w:t>
      </w:r>
      <w:r>
        <w:br/>
      </w:r>
      <w:r>
        <w:rPr>
          <w:b/>
        </w:rPr>
        <w:t>Lugar:</w:t>
      </w:r>
      <w:r>
        <w:t xml:space="preserve"> Yasna 31:14 (avesta.org)</w:t>
      </w:r>
      <w:r>
        <w:br/>
      </w:r>
      <w:r>
        <w:rPr>
          <w:b/>
        </w:rPr>
        <w:t>Tal como está en la fuente:</w:t>
      </w:r>
      <w:r>
        <w:t xml:space="preserve"> the dues, that in accord with the records are appointed for the righteous,</w:t>
      </w:r>
      <w:r>
        <w:br/>
      </w:r>
      <w:r>
        <w:rPr>
          <w:b/>
        </w:rPr>
        <w:t>Traducción guardada:</w:t>
      </w:r>
      <w:r>
        <w:t xml:space="preserve"> las retribuciones que, según los registros, están asignadas a los justos</w:t>
      </w:r>
      <w:r>
        <w:t>.</w:t>
      </w:r>
    </w:p>
    <w:p>
      <w:pPr>
        <w:pStyle w:val="ListBullet2"/>
      </w:pPr>
      <w:r>
        <w:rPr>
          <w:b/>
        </w:rPr>
        <w:t>China:</w:t>
      </w:r>
      <w:r>
        <w:t xml:space="preserve"> «que anotan sus actos de culpa y maldad y les quitan [de su vida] periodos de doce años o de cien días»</w:t>
      </w:r>
      <w:r>
        <w:t xml:space="preserve"> [original: «which record their acts of guilt and wickedness, and take away (from their term of life) periods of twelve years or of a hundred days», en la traducción inglesa de Legge, 1891, OCR]</w:t>
      </w:r>
      <w:r>
        <w:t xml:space="preserve"> (Ganying Pian, 2)</w:t>
      </w:r>
      <w:r>
        <w:br/>
      </w:r>
      <w:r>
        <w:rPr>
          <w:b/>
        </w:rPr>
        <w:t>leída en su fuente · Ganying Pian, 2</w:t>
      </w:r>
      <w:r>
        <w:br/>
      </w:r>
      <w:r>
        <w:rPr>
          <w:b/>
        </w:rPr>
        <w:t>Archivo leído:</w:t>
      </w:r>
      <w:r>
        <w:t xml:space="preserve"> legge_texts_of_taoism_part2_sbe40_archive.txt (el_registro_de_todo_12oct\L6_regla_oro\legge_texts_of_taoism_part2_sbe40_archive.txt) · contraste del archivo de pasajes: ✔</w:t>
      </w:r>
      <w:r>
        <w:br/>
      </w:r>
      <w:r>
        <w:rPr>
          <w:b/>
        </w:rPr>
        <w:t>Lugar:</w:t>
      </w:r>
      <w:r>
        <w:t xml:space="preserve"> Ganying Pian, 2 (Legge 1891, OCR)</w:t>
      </w:r>
      <w:r>
        <w:br/>
      </w:r>
      <w:r>
        <w:rPr>
          <w:b/>
        </w:rPr>
        <w:t>Tal como está en la fuente:</w:t>
      </w:r>
      <w:r>
        <w:t xml:space="preserve"> which record their acts of guilt and wickedness, and take away (from their term of life) periods of twelve years or of a hundred days.</w:t>
      </w:r>
      <w:r>
        <w:br/>
      </w:r>
      <w:r>
        <w:rPr>
          <w:b/>
        </w:rPr>
        <w:t>Traducción guardada:</w:t>
      </w:r>
      <w:r>
        <w:t xml:space="preserve"> que anotan sus actos de culpa y maldad y les quitan [de su vida] periodos de doce años o de cien días</w:t>
      </w:r>
      <w:r>
        <w:t>. «suben enseguida a la corte del Cielo e informan de los actos de culpa y transgresión de los hombres»</w:t>
      </w:r>
      <w:r>
        <w:t xml:space="preserve"> [original: «they forthwith ascend to the court of Heaven, and report men’s deeds of guilt and transgression», en la traducción inglesa de Legge, 1891, OCR]</w:t>
      </w:r>
      <w:r>
        <w:t xml:space="preserve"> (Ganying Pian, 2)</w:t>
      </w:r>
      <w:r>
        <w:br/>
      </w:r>
      <w:r>
        <w:rPr>
          <w:b/>
        </w:rPr>
        <w:t>leída en su fuente · Ganying Pian, 2</w:t>
      </w:r>
      <w:r>
        <w:br/>
      </w:r>
      <w:r>
        <w:rPr>
          <w:b/>
        </w:rPr>
        <w:t>Archivo leído:</w:t>
      </w:r>
      <w:r>
        <w:t xml:space="preserve"> legge_texts_of_taoism_part2_sbe40_archive.txt (el_registro_de_todo_12oct\L6_regla_oro\legge_texts_of_taoism_part2_sbe40_archive.txt) · contraste del archivo de pasajes: ✔</w:t>
      </w:r>
      <w:r>
        <w:br/>
      </w:r>
      <w:r>
        <w:rPr>
          <w:b/>
        </w:rPr>
        <w:t>Lugar:</w:t>
      </w:r>
      <w:r>
        <w:t xml:space="preserve"> Ganying Pian, 2 (Legge 1891, OCR)</w:t>
      </w:r>
      <w:r>
        <w:br/>
      </w:r>
      <w:r>
        <w:rPr>
          <w:b/>
        </w:rPr>
        <w:t>Tal como está en la fuente:</w:t>
      </w:r>
      <w:r>
        <w:t xml:space="preserve"> they forthwith ascend to the court of Heaven, and report men’s deeds of guilt and transgression.</w:t>
      </w:r>
      <w:r>
        <w:br/>
      </w:r>
      <w:r>
        <w:rPr>
          <w:b/>
        </w:rPr>
        <w:t>Traducción guardada:</w:t>
      </w:r>
      <w:r>
        <w:t xml:space="preserve"> suben enseguida a la corte del Cielo e informan de los actos de culpa y transgresión de los hombres</w:t>
      </w:r>
      <w:r>
        <w:t>. Su fecha, según su traductor: «A ese mismo siglo [el XI] podemos, pues, referir con razón el origen del Kan Ying Phien»</w:t>
      </w:r>
      <w:r>
        <w:t xml:space="preserve"> [original: «To that same century therefore we may reasonably refer the origin of the Kan Ying Phien»]</w:t>
      </w:r>
      <w:r>
        <w:t xml:space="preserve"> (J. Legge, The Texts of Tâoism (Los textos del taoísmo), Sacred Books of the East, 39, 1891, introducción, cap. V)</w:t>
      </w:r>
      <w:r>
        <w:br/>
      </w:r>
      <w:r>
        <w:rPr>
          <w:b/>
        </w:rPr>
        <w:t>leída en su fuente · J. Legge, The Texts of Tâoism (Los textos del taoísmo), Sacred Books of the East, 39, 1891</w:t>
      </w:r>
      <w:r>
        <w:br/>
      </w:r>
      <w:r>
        <w:rPr>
          <w:b/>
        </w:rPr>
        <w:t>Archivo leído:</w:t>
      </w:r>
      <w:r>
        <w:t xml:space="preserve"> sbe39007.htm (el_registro_de_todo_12oct\taoismo_legge_sacredtexts\sbe39007.htm) · contraste del archivo de pasajes: ✔</w:t>
      </w:r>
      <w:r>
        <w:br/>
      </w:r>
      <w:r>
        <w:rPr>
          <w:b/>
        </w:rPr>
        <w:t>Lugar:</w:t>
      </w:r>
      <w:r>
        <w:t xml:space="preserve"> J. Legge, The Texts of Tâoism (Los textos del taoísmo), Sacred Books of the East, 39, 1891, introducción, cap. V</w:t>
      </w:r>
      <w:r>
        <w:br/>
      </w:r>
      <w:r>
        <w:rPr>
          <w:b/>
        </w:rPr>
        <w:t>Tal como está en la fuente:</w:t>
      </w:r>
      <w:r>
        <w:t xml:space="preserve"> To that same century therefore we may reasonably refer the origin of the Kan Ying Phien</w:t>
      </w:r>
      <w:r>
        <w:t>; y «no cabe duda de que la introducción de este último [el sistema indio] en China hizo más que ninguna otra cosa por influir en el desarrollo del sistema taoísta»</w:t>
      </w:r>
      <w:r>
        <w:t xml:space="preserve"> [original: «there can be no doubt that the introduction of the latter into China did more than anything else to affect the development of the Tâoistic system»]</w:t>
      </w:r>
      <w:r>
        <w:t xml:space="preserve"> (ídem)</w:t>
      </w:r>
      <w:r>
        <w:br/>
      </w:r>
      <w:r>
        <w:rPr>
          <w:b/>
        </w:rPr>
        <w:t>leída en su fuente · ídem</w:t>
      </w:r>
      <w:r>
        <w:br/>
      </w:r>
      <w:r>
        <w:rPr>
          <w:b/>
        </w:rPr>
        <w:t>Archivo leído:</w:t>
      </w:r>
      <w:r>
        <w:t xml:space="preserve"> sbe39007.htm (el_registro_de_todo_12oct\taoismo_legge_sacredtexts\sbe39007.htm) · contraste del archivo de pasajes: ✔</w:t>
      </w:r>
      <w:r>
        <w:br/>
      </w:r>
      <w:r>
        <w:rPr>
          <w:b/>
        </w:rPr>
        <w:t>Lugar:</w:t>
      </w:r>
      <w:r>
        <w:t xml:space="preserve"> ídem</w:t>
      </w:r>
      <w:r>
        <w:br/>
      </w:r>
      <w:r>
        <w:rPr>
          <w:b/>
        </w:rPr>
        <w:t>Tal como está en la fuente:</w:t>
      </w:r>
      <w:r>
        <w:t xml:space="preserve"> there can be no doubt that the introduction of the latter into China did more than anything else to affect the development of the Tâoistic system</w:t>
      </w:r>
      <w:r>
        <w:t>.</w:t>
      </w:r>
    </w:p>
    <w:p>
      <w:pPr>
        <w:pStyle w:val="ListBullet2"/>
      </w:pPr>
      <w:r>
        <w:rPr>
          <w:b/>
        </w:rPr>
        <w:t>Grecia</w:t>
      </w:r>
      <w:r>
        <w:t>, de Hades bajo la tierra: «y lo observa todo y lo inscribe en su mente»</w:t>
      </w:r>
      <w:r>
        <w:t xml:space="preserve"> [original: «and he observes all things and within his mind inscribes them», en la traducción inglesa de Smyth; en griego, «δελτογράφῳ δὲ πάντʼ ἐπωπᾷ φρενί»: δελτογράφῳ, que escribe en tablillas]</w:t>
      </w:r>
      <w:r>
        <w:t xml:space="preserve"> (Esquilo, Euménides 275)</w:t>
      </w:r>
      <w:r>
        <w:br/>
      </w:r>
      <w:r>
        <w:rPr>
          <w:b/>
        </w:rPr>
        <w:t>leída en su fuente · Esquilo, Euménides 275</w:t>
      </w:r>
      <w:r>
        <w:br/>
      </w:r>
      <w:r>
        <w:rPr>
          <w:b/>
        </w:rPr>
        <w:t>Archivo leído:</w:t>
      </w:r>
      <w:r>
        <w:t xml:space="preserve"> pg1497.txt (el_registro_de_todo_12oct\originales\c_perseus_tlg0085.tlg007_esquilo_eumenides_smyth_eng.xml) · contraste del archivo de pasajes: parcial</w:t>
      </w:r>
      <w:r>
        <w:br/>
      </w:r>
      <w:r>
        <w:rPr>
          <w:b/>
        </w:rPr>
        <w:t>Lugar:</w:t>
      </w:r>
      <w:r>
        <w:t xml:space="preserve"> Euménides 273-275 (Smyth)</w:t>
      </w:r>
      <w:r>
        <w:br/>
      </w:r>
      <w:r>
        <w:rPr>
          <w:b/>
        </w:rPr>
        <w:t>Tal como está en la fuente:</w:t>
      </w:r>
      <w:r>
        <w:t xml:space="preserve"> For Hades is mighty in holding mortals to account under the earth, [275] and he observes all things and within his mind inscribes them.</w:t>
      </w:r>
      <w:r>
        <w:br/>
      </w:r>
      <w:r>
        <w:rPr>
          <w:b/>
        </w:rPr>
        <w:t>Traducción guardada:</w:t>
      </w:r>
      <w:r>
        <w:t xml:space="preserve"> pues Hades es poderoso para pedir cuentas a los mortales bajo la tierra, y lo observa todo y lo inscribe en su mente</w:t>
      </w:r>
      <w:r>
        <w:t>.</w:t>
      </w:r>
    </w:p>
    <w:p>
      <w:pPr>
        <w:pStyle w:val="ListBullet"/>
      </w:pPr>
      <w:r>
        <w:rPr>
          <w:b/>
        </w:rPr>
        <w:t>La cuenta la lleva la propia obra.</w:t>
      </w:r>
      <w:r>
        <w:t xml:space="preserve"> </w:t>
      </w:r>
    </w:p>
    <w:p>
      <w:pPr>
        <w:pStyle w:val="ListBullet2"/>
      </w:pPr>
      <w:r>
        <w:rPr>
          <w:b/>
        </w:rPr>
        <w:t>La India:</w:t>
      </w:r>
      <w:r>
        <w:t xml:space="preserve"> la obra que haga, esa recogerá (Bṛhadāraṇyaka Upanishad 4.4.5), arriba, en el 13.</w:t>
      </w:r>
    </w:p>
    <w:p>
      <w:pPr>
        <w:pStyle w:val="ListBullet2"/>
      </w:pPr>
      <w:r>
        <w:rPr>
          <w:b/>
        </w:rPr>
        <w:t>El budismo:</w:t>
      </w:r>
      <w:r>
        <w:t xml:space="preserve"> «ni en el cielo, ni en medio del mar, ni metiéndose en las grietas de los montes, se conoce un lugar en todo el mundo donde un hombre pueda librarse de una mala obra»</w:t>
      </w:r>
      <w:r>
        <w:t xml:space="preserve"> [original: «Not in the sky, not in the midst of the sea, not if we enter into the clefts of the mountains, is there known a spot in the whole world where a man might be freed from an evil deed», en la traducción inglesa de Max Müller]</w:t>
      </w:r>
      <w:r>
        <w:t xml:space="preserve"> (Dhammapada 127)</w:t>
      </w:r>
      <w:r>
        <w:br/>
      </w:r>
      <w:r>
        <w:rPr>
          <w:b/>
        </w:rPr>
        <w:t>leída en su fuente · Dhammapada 127</w:t>
      </w:r>
      <w:r>
        <w:br/>
      </w:r>
      <w:r>
        <w:rPr>
          <w:b/>
        </w:rPr>
        <w:t>Archivo leído:</w:t>
      </w:r>
      <w:r>
        <w:t xml:space="preserve"> dhammapada_muller_gutenberg_2017.txt (c9h\dhammapada_muller_gutenberg_2017.txt) · contraste del archivo de pasajes: ✔</w:t>
      </w:r>
      <w:r>
        <w:br/>
      </w:r>
      <w:r>
        <w:rPr>
          <w:b/>
        </w:rPr>
        <w:t>Lugar:</w:t>
      </w:r>
      <w:r>
        <w:t xml:space="preserve"> Dhammapada 1 (Müller)</w:t>
      </w:r>
      <w:r>
        <w:br/>
      </w:r>
      <w:r>
        <w:rPr>
          <w:b/>
        </w:rPr>
        <w:t>Tal como está en la fuente:</w:t>
      </w:r>
      <w:r>
        <w:t xml:space="preserve"> Not in the sky, not in the midst of the sea, not if we enter into the clefts of the mountains, is there known a spot in the whole world where a man might be freed from an evil deed.</w:t>
      </w:r>
      <w:r>
        <w:br/>
      </w:r>
      <w:r>
        <w:rPr>
          <w:b/>
        </w:rPr>
        <w:t>Traducción guardada:</w:t>
      </w:r>
      <w:r>
        <w:t xml:space="preserve"> ni en el cielo, ni en medio del mar, ni metiéndose en las grietas de los montes, se conoce un lugar en todo el mundo donde un hombre pueda librarse de una mala obra</w:t>
      </w:r>
      <w:r>
        <w:t>.</w:t>
      </w:r>
    </w:p>
    <w:p>
      <w:pPr>
        <w:pStyle w:val="ListBullet"/>
      </w:pPr>
      <w:r>
        <w:rPr>
          <w:b/>
        </w:rPr>
        <w:t>Para qué; los cabellos contados</w:t>
      </w:r>
      <w:r>
        <w:t xml:space="preserve"> (Reina-Valera Antigua): «¿No se venden dos pajarillos por un cuarto? Con todo, ni uno de ellos cae á tierra sin vuestro Padre»</w:t>
      </w:r>
      <w:r>
        <w:t xml:space="preserve"> (Mt 10:29)</w:t>
      </w:r>
      <w:r>
        <w:br/>
      </w:r>
      <w:r>
        <w:rPr>
          <w:b/>
        </w:rPr>
        <w:t>leída en su fuente · Mt 10:29</w:t>
      </w:r>
      <w:r>
        <w:br/>
      </w:r>
      <w:r>
        <w:rPr>
          <w:b/>
        </w:rPr>
        <w:t>Archivo leído:</w:t>
      </w:r>
      <w:r>
        <w:t xml:space="preserve"> sblgnt_Matt.txt (biblia_rv1909\spaRV1909_texto_corrido.txt) · contraste del archivo de pasajes: ✔</w:t>
      </w:r>
      <w:r>
        <w:br/>
      </w:r>
      <w:r>
        <w:rPr>
          <w:b/>
        </w:rPr>
        <w:t>Lugar:</w:t>
      </w:r>
      <w:r>
        <w:t xml:space="preserve"> Mt 10:26</w:t>
      </w:r>
      <w:r>
        <w:br/>
      </w:r>
      <w:r>
        <w:rPr>
          <w:b/>
        </w:rPr>
        <w:t>Tal como está en la fuente:</w:t>
      </w:r>
      <w:r>
        <w:t xml:space="preserve"> ¿No se venden dos pajarillos por un cuarto? Con todo, ni uno de ellos cae á tierra sin vuestro Padre.</w:t>
      </w:r>
      <w:r>
        <w:t>. «Pues aun vuestros cabellos están todos contados»</w:t>
      </w:r>
      <w:r>
        <w:t xml:space="preserve"> (Mt 10:30)</w:t>
      </w:r>
      <w:r>
        <w:br/>
      </w:r>
      <w:r>
        <w:rPr>
          <w:b/>
        </w:rPr>
        <w:t>leída en su fuente · Mt 10:30</w:t>
      </w:r>
      <w:r>
        <w:br/>
      </w:r>
      <w:r>
        <w:rPr>
          <w:b/>
        </w:rPr>
        <w:t>Archivo leído:</w:t>
      </w:r>
      <w:r>
        <w:t xml:space="preserve"> sblgnt_Matt.txt (biblia_rv1909\spaRV1909_texto_corrido.txt) · contraste del archivo de pasajes: ✔</w:t>
      </w:r>
      <w:r>
        <w:br/>
      </w:r>
      <w:r>
        <w:rPr>
          <w:b/>
        </w:rPr>
        <w:t>Lugar:</w:t>
      </w:r>
      <w:r>
        <w:t xml:space="preserve"> Mt 10:26</w:t>
      </w:r>
      <w:r>
        <w:br/>
      </w:r>
      <w:r>
        <w:rPr>
          <w:b/>
        </w:rPr>
        <w:t>Tal como está en la fuente:</w:t>
      </w:r>
      <w:r>
        <w:t xml:space="preserve"> Pues aun vuestros cabellos están todos contados.</w:t>
      </w:r>
      <w:r>
        <w:t>. «Así que, no temáis: más valéis vosotros que muchos pajarillos»</w:t>
      </w:r>
      <w:r>
        <w:t xml:space="preserve"> (Mt 10:31)</w:t>
      </w:r>
      <w:r>
        <w:br/>
      </w:r>
      <w:r>
        <w:rPr>
          <w:b/>
        </w:rPr>
        <w:t>leída en su fuente · Mt 10:31</w:t>
      </w:r>
      <w:r>
        <w:br/>
      </w:r>
      <w:r>
        <w:rPr>
          <w:b/>
        </w:rPr>
        <w:t>Archivo leído:</w:t>
      </w:r>
      <w:r>
        <w:t xml:space="preserve"> sblgnt_Matt.txt (biblia_rv1909\spaRV1909_texto_corrido.txt) · contraste del archivo de pasajes: ✔</w:t>
      </w:r>
      <w:r>
        <w:br/>
      </w:r>
      <w:r>
        <w:rPr>
          <w:b/>
        </w:rPr>
        <w:t>Lugar:</w:t>
      </w:r>
      <w:r>
        <w:t xml:space="preserve"> Mt 10:26</w:t>
      </w:r>
      <w:r>
        <w:br/>
      </w:r>
      <w:r>
        <w:rPr>
          <w:b/>
        </w:rPr>
        <w:t>Tal como está en la fuente:</w:t>
      </w:r>
      <w:r>
        <w:t xml:space="preserve"> Así que, no temáis: más valéis vosotros que muchos pajarillos.</w:t>
      </w:r>
      <w:r>
        <w:t>. Y en Lucas: «Y aun los cabellos de vuestra cabeza están todos contados. No temáis pues: de más estima sois que muchos pajarillos»</w:t>
      </w:r>
      <w:r>
        <w:t xml:space="preserve"> (Lc 12:7)</w:t>
      </w:r>
      <w:r>
        <w:br/>
      </w:r>
      <w:r>
        <w:rPr>
          <w:b/>
        </w:rPr>
        <w:t>leída en su fuente · Lc 12:7</w:t>
      </w:r>
      <w:r>
        <w:br/>
      </w:r>
      <w:r>
        <w:rPr>
          <w:b/>
        </w:rPr>
        <w:t>Archivo leído:</w:t>
      </w:r>
      <w:r>
        <w:t xml:space="preserve"> sblgnt_Luke.txt (biblia_rv1909\spaRV1909_texto_corrido.txt) · contraste del archivo de pasajes: ✔</w:t>
      </w:r>
      <w:r>
        <w:br/>
      </w:r>
      <w:r>
        <w:rPr>
          <w:b/>
        </w:rPr>
        <w:t>Lugar:</w:t>
      </w:r>
      <w:r>
        <w:t xml:space="preserve"> Lc 12:2</w:t>
      </w:r>
      <w:r>
        <w:br/>
      </w:r>
      <w:r>
        <w:rPr>
          <w:b/>
        </w:rPr>
        <w:t>Tal como está en la fuente:</w:t>
      </w:r>
      <w:r>
        <w:t xml:space="preserve"> Y aun los cabellos de vuestra cabeza están todos contados. No temáis pues: de más estima sois que muchos pajarillos.</w:t>
      </w:r>
      <w:r>
        <w:t>.</w:t>
      </w:r>
    </w:p>
    <w:p>
      <w:pPr>
        <w:pStyle w:val="ListBullet"/>
      </w:pPr>
      <w:r>
        <w:rPr>
          <w:b/>
        </w:rPr>
        <w:t>En contra o con matiz.</w:t>
      </w:r>
      <w:r>
        <w:t xml:space="preserve"> </w:t>
      </w:r>
    </w:p>
    <w:p>
      <w:pPr>
        <w:pStyle w:val="ListBullet2"/>
      </w:pPr>
      <w:r>
        <w:rPr>
          <w:b/>
        </w:rPr>
        <w:t>Israel</w:t>
      </w:r>
      <w:r>
        <w:t xml:space="preserve"> (Reina-Valera Antigua): «¿Hasta cuándo no me dejarás, ni me soltarás hasta que trague mi saliva?»</w:t>
      </w:r>
      <w:r>
        <w:t xml:space="preserve"> (Job 7:19)</w:t>
      </w:r>
      <w:r>
        <w:br/>
      </w:r>
      <w:r>
        <w:rPr>
          <w:b/>
        </w:rPr>
        <w:t>leída en su fuente · Job 7:19</w:t>
      </w:r>
      <w:r>
        <w:br/>
      </w:r>
      <w:r>
        <w:rPr>
          <w:b/>
        </w:rPr>
        <w:t>Archivo leído:</w:t>
      </w:r>
      <w:r>
        <w:t xml:space="preserve"> Eccl.txt (biblia_rv1909\spaRV1909_texto_corrido.txt) · contraste del archivo de pasajes: ✔</w:t>
      </w:r>
      <w:r>
        <w:br/>
      </w:r>
      <w:r>
        <w:rPr>
          <w:b/>
        </w:rPr>
        <w:t>Lugar:</w:t>
      </w:r>
      <w:r>
        <w:t xml:space="preserve"> Job 7:17</w:t>
      </w:r>
      <w:r>
        <w:br/>
      </w:r>
      <w:r>
        <w:rPr>
          <w:b/>
        </w:rPr>
        <w:t>Tal como está en la fuente:</w:t>
      </w:r>
      <w:r>
        <w:t xml:space="preserve"> ¿Hasta cuándo no me dejarás, ni me soltarás hasta que trague mi saliva?</w:t>
      </w:r>
      <w:r>
        <w:t>. «Porque los que viven saben que han de morir: mas los muertos nada saben, ni tienen más paga; porque su memoria es puesta en olvido»</w:t>
      </w:r>
      <w:r>
        <w:t xml:space="preserve"> (Ecl 9:5)</w:t>
      </w:r>
      <w:r>
        <w:br/>
      </w:r>
      <w:r>
        <w:rPr>
          <w:b/>
        </w:rPr>
        <w:t>leída en su fuente · Ecl 9:5</w:t>
      </w:r>
      <w:r>
        <w:br/>
      </w:r>
      <w:r>
        <w:rPr>
          <w:b/>
        </w:rPr>
        <w:t>Archivo leído:</w:t>
      </w:r>
      <w:r>
        <w:t xml:space="preserve"> Eccl.txt (biblia_rv1909\spaRV1909_texto_corrido.txt) · contraste del archivo de pasajes: ✔</w:t>
      </w:r>
      <w:r>
        <w:br/>
      </w:r>
      <w:r>
        <w:rPr>
          <w:b/>
        </w:rPr>
        <w:t>Lugar:</w:t>
      </w:r>
      <w:r>
        <w:t xml:space="preserve"> Job 7:17</w:t>
      </w:r>
      <w:r>
        <w:br/>
      </w:r>
      <w:r>
        <w:rPr>
          <w:b/>
        </w:rPr>
        <w:t>Tal como está en la fuente:</w:t>
      </w:r>
      <w:r>
        <w:t xml:space="preserve"> Porque los que viven saben que han de morir: mas los muertos nada saben, ni tienen más paga; porque su memoria es puesta en olvido.</w:t>
      </w:r>
      <w:r>
        <w:t>.</w:t>
      </w:r>
    </w:p>
    <w:p>
      <w:pPr>
        <w:pStyle w:val="ListBullet2"/>
      </w:pPr>
      <w:r>
        <w:rPr>
          <w:b/>
        </w:rPr>
        <w:t>Grecia:</w:t>
      </w:r>
      <w:r>
        <w:t xml:space="preserve"> «un ser bienaventurado y eterno no tiene preocupaciones ni se las causa a ningún otro»</w:t>
      </w:r>
      <w:r>
        <w:t xml:space="preserve"> [original: «1. A blessed and eternal being has no trouble himself and brings no trouble upon any other being», en la traducción inglesa de Hicks]</w:t>
      </w:r>
      <w:r>
        <w:t xml:space="preserve"> (Diógenes Laercio X, 139, máxima capital 1 de Epicuro)</w:t>
      </w:r>
      <w:r>
        <w:br/>
      </w:r>
      <w:r>
        <w:rPr>
          <w:b/>
        </w:rPr>
        <w:t>leída en su fuente · Diógenes Laercio X, 139, máxima capital 1 de Epicuro</w:t>
      </w:r>
      <w:r>
        <w:br/>
      </w:r>
      <w:r>
        <w:rPr>
          <w:b/>
        </w:rPr>
        <w:t>Archivo leído:</w:t>
      </w:r>
      <w:r>
        <w:t xml:space="preserve"> diogenes_laercio_vidas_en_hicks_perseus.xml (c9g\diogenes_laercio_vidas_en_hicks_perseus.xml) · contraste del archivo de pasajes: ✔</w:t>
      </w:r>
      <w:r>
        <w:br/>
      </w:r>
      <w:r>
        <w:rPr>
          <w:b/>
        </w:rPr>
        <w:t>Lugar:</w:t>
      </w:r>
      <w:r>
        <w:t xml:space="preserve"> Diógenes Laercio X, 139 (Hicks)</w:t>
      </w:r>
      <w:r>
        <w:br/>
      </w:r>
      <w:r>
        <w:rPr>
          <w:b/>
        </w:rPr>
        <w:t>Tal como está en la fuente:</w:t>
      </w:r>
      <w:r>
        <w:t xml:space="preserve"> 1. A blessed and eternal being has no trouble himself and brings no trouble upon any other being;</w:t>
      </w:r>
      <w:r>
        <w:br/>
      </w:r>
      <w:r>
        <w:rPr>
          <w:b/>
        </w:rPr>
        <w:t>Traducción guardada:</w:t>
      </w:r>
      <w:r>
        <w:t xml:space="preserve"> un ser bienaventurado y eterno no tiene preocupaciones ni se las causa a ningún otro</w:t>
      </w:r>
      <w:r>
        <w:t>. «por eso está libre de movimientos de ira y de favor»</w:t>
      </w:r>
      <w:r>
        <w:t xml:space="preserve"> [original: «hence he is exempt from movements of anger and partiality», en la traducción inglesa de Hicks]</w:t>
      </w:r>
      <w:r>
        <w:t xml:space="preserve"> (ídem)</w:t>
      </w:r>
      <w:r>
        <w:br/>
      </w:r>
      <w:r>
        <w:rPr>
          <w:b/>
        </w:rPr>
        <w:t>leída en su fuente · ídem</w:t>
      </w:r>
      <w:r>
        <w:br/>
      </w:r>
      <w:r>
        <w:rPr>
          <w:b/>
        </w:rPr>
        <w:t>Archivo leído:</w:t>
      </w:r>
      <w:r>
        <w:t xml:space="preserve"> diogenes_laercio_vidas_en_hicks_perseus.xml (c9g\diogenes_laercio_vidas_en_hicks_perseus.xml) · contraste del archivo de pasajes: ✔</w:t>
      </w:r>
      <w:r>
        <w:br/>
      </w:r>
      <w:r>
        <w:rPr>
          <w:b/>
        </w:rPr>
        <w:t>Lugar:</w:t>
      </w:r>
      <w:r>
        <w:t xml:space="preserve"> Diógenes Laercio X, 139 (Hicks)</w:t>
      </w:r>
      <w:r>
        <w:br/>
      </w:r>
      <w:r>
        <w:rPr>
          <w:b/>
        </w:rPr>
        <w:t>Tal como está en la fuente:</w:t>
      </w:r>
      <w:r>
        <w:t xml:space="preserve"> hence he is exempt from movements of anger and partiality,</w:t>
      </w:r>
      <w:r>
        <w:br/>
      </w:r>
      <w:r>
        <w:rPr>
          <w:b/>
        </w:rPr>
        <w:t>Traducción guardada:</w:t>
      </w:r>
      <w:r>
        <w:t xml:space="preserve"> por eso está libre de movimientos de ira y de favor</w:t>
      </w:r>
      <w:r>
        <w:t>.</w:t>
      </w:r>
    </w:p>
    <w:p>
      <w:pPr>
        <w:pStyle w:val="ListBullet2"/>
      </w:pPr>
      <w:r>
        <w:rPr>
          <w:b/>
        </w:rPr>
        <w:t>China:</w:t>
      </w:r>
      <w:r>
        <w:t xml:space="preserve"> «el Cielo y la Tierra no obran por ningún deseo de ser benevolentes; tratan a todas las cosas como se trata a los perros de paja»</w:t>
      </w:r>
      <w:r>
        <w:t xml:space="preserve"> [original: «1. Heaven and earth do not act from (the impulse of) any wish to be benevolent; they deal with all things as the dogs of grass are dealt with», en la traducción inglesa de Legge]</w:t>
      </w:r>
      <w:r>
        <w:t xml:space="preserve"> (Daodejing 5)</w:t>
      </w:r>
      <w:r>
        <w:br/>
      </w:r>
      <w:r>
        <w:rPr>
          <w:b/>
        </w:rPr>
        <w:t>leída en su fuente · Daodejing 5</w:t>
      </w:r>
      <w:r>
        <w:br/>
      </w:r>
      <w:r>
        <w:rPr>
          <w:b/>
        </w:rPr>
        <w:t>Archivo leído:</w:t>
      </w:r>
      <w:r>
        <w:t xml:space="preserve"> sbe39012.htm (el_registro_de_todo_12oct\taoismo_legge_sacredtexts\sbe39012.htm) · contraste del archivo de pasajes: ✔</w:t>
      </w:r>
      <w:r>
        <w:br/>
      </w:r>
      <w:r>
        <w:rPr>
          <w:b/>
        </w:rPr>
        <w:t>Lugar:</w:t>
      </w:r>
      <w:r>
        <w:t xml:space="preserve"> Daodejing 5 (Legge)</w:t>
      </w:r>
      <w:r>
        <w:br/>
      </w:r>
      <w:r>
        <w:rPr>
          <w:b/>
        </w:rPr>
        <w:t>Tal como está en la fuente:</w:t>
      </w:r>
      <w:r>
        <w:t xml:space="preserve"> 1. Heaven and earth do not act from (the impulse of) any wish to be benevolent; they deal with all things as the dogs of grass are dealt with.</w:t>
      </w:r>
      <w:r>
        <w:br/>
      </w:r>
      <w:r>
        <w:rPr>
          <w:b/>
        </w:rPr>
        <w:t>Traducción guardada:</w:t>
      </w:r>
      <w:r>
        <w:t xml:space="preserve"> el Cielo y la Tierra no obran por ningún deseo de ser benevolentes; tratan a todas las cosas como se trata a los perros de paja</w:t>
      </w:r>
      <w:r>
        <w:t>.</w:t>
      </w:r>
    </w:p>
    <w:p>
      <w:r>
        <w:rPr>
          <w:b/>
        </w:rPr>
        <w:t>15. El séptimo sello, tal como lo dice el texto</w:t>
      </w:r>
      <w:r>
        <w:t xml:space="preserve"> (un encargo más, leído el 12-oct-2026, en la Reina-Valera Antigua, con el griego de la edición SBLGNT; las traducciones del griego son de esta edición; los signos ⸀ y ⸂ ⸃ del griego son las marcas de variante de esa edición).</w:t>
      </w:r>
    </w:p>
    <w:p>
      <w:pPr>
        <w:pStyle w:val="ListBullet"/>
      </w:pPr>
      <w:r>
        <w:rPr>
          <w:b/>
        </w:rPr>
        <w:t>Quién abre, y con qué verbo.</w:t>
      </w:r>
      <w:r>
        <w:t xml:space="preserve"> «Y VI en la mano derecha del que estaba sentado sobre el trono un libro escrito de dentro y de fuera, sellado con siete sellos»</w:t>
      </w:r>
      <w:r>
        <w:t xml:space="preserve"> (Ap 5:1)</w:t>
      </w:r>
      <w:r>
        <w:br/>
      </w:r>
      <w:r>
        <w:rPr>
          <w:b/>
        </w:rPr>
        <w:t>leída en su fuente · Ap 5:1</w:t>
      </w:r>
      <w:r>
        <w:br/>
      </w:r>
      <w:r>
        <w:rPr>
          <w:b/>
        </w:rPr>
        <w:t>Archivo leído:</w:t>
      </w:r>
      <w:r>
        <w:t xml:space="preserve"> spaRV1909_vpl.txt (biblia_rv1909\spaRV1909_vpl.txt) · contraste del archivo de pasajes: ✔</w:t>
      </w:r>
      <w:r>
        <w:br/>
      </w:r>
      <w:r>
        <w:rPr>
          <w:b/>
        </w:rPr>
        <w:t>Lugar:</w:t>
      </w:r>
      <w:r>
        <w:t xml:space="preserve"> Ap 5:1 (RV1909)</w:t>
      </w:r>
      <w:r>
        <w:br/>
      </w:r>
      <w:r>
        <w:rPr>
          <w:b/>
        </w:rPr>
        <w:t>Tal como está en la fuente:</w:t>
      </w:r>
      <w:r>
        <w:t xml:space="preserve"> Y VI en la mano derecha del que estaba sentado sobre el trono un libro escrito de dentro y de fuera, sellado con siete sellos.</w:t>
      </w:r>
      <w:r>
        <w:t>. «Y vi un fuerte ángel predicando en alta voz: ¿Quién es digno de abrir el libro, y de desatar sus sellos?»</w:t>
      </w:r>
      <w:r>
        <w:t xml:space="preserve"> [original: «Τίς ⸀ἄξιος ἀνοῖξαι τὸ βιβλίον καὶ λῦσαι τὰς σφραγῖδας αὐτοῦ»]</w:t>
      </w:r>
      <w:r>
        <w:t xml:space="preserve"> (Ap 5:2)</w:t>
      </w:r>
      <w:r>
        <w:br/>
      </w:r>
      <w:r>
        <w:rPr>
          <w:b/>
        </w:rPr>
        <w:t>leída en su fuente · Ap 5:2</w:t>
      </w:r>
      <w:r>
        <w:br/>
      </w:r>
      <w:r>
        <w:rPr>
          <w:b/>
        </w:rPr>
        <w:t>Archivo leído:</w:t>
      </w:r>
      <w:r>
        <w:t xml:space="preserve"> sblgnt_Rev.txt (biblia_rv1909\spaRV1909_texto_corrido.txt) · contraste del archivo de pasajes: ✔</w:t>
      </w:r>
      <w:r>
        <w:br/>
      </w:r>
      <w:r>
        <w:rPr>
          <w:b/>
        </w:rPr>
        <w:t>Lugar:</w:t>
      </w:r>
      <w:r>
        <w:t xml:space="preserve"> Ap 5:2 (RV1909)</w:t>
      </w:r>
      <w:r>
        <w:br/>
      </w:r>
      <w:r>
        <w:rPr>
          <w:b/>
        </w:rPr>
        <w:t>Tal como está en la fuente:</w:t>
      </w:r>
      <w:r>
        <w:t xml:space="preserve"> Y vi un fuerte ángel predicando en alta voz: ¿Quién es digno de abrir el libro, y de desatar sus sellos?</w:t>
      </w:r>
      <w:r>
        <w:t>; en el griego, los dos verbos, «abrir» y «desatar». «Y ninguno podía, ni en el cielo, ni en la tierra, ni debajo de la tierra, abrir el libro, ni mirarlo»</w:t>
      </w:r>
      <w:r>
        <w:t xml:space="preserve"> (Ap 5:3)</w:t>
      </w:r>
      <w:r>
        <w:br/>
      </w:r>
      <w:r>
        <w:rPr>
          <w:b/>
        </w:rPr>
        <w:t>leída en su fuente · Ap 5:3</w:t>
      </w:r>
      <w:r>
        <w:br/>
      </w:r>
      <w:r>
        <w:rPr>
          <w:b/>
        </w:rPr>
        <w:t>Archivo leído:</w:t>
      </w:r>
      <w:r>
        <w:t xml:space="preserve"> spaRV1909_vpl.txt (biblia_rv1909\spaRV1909_vpl.txt) · contraste del archivo de pasajes: ✔</w:t>
      </w:r>
      <w:r>
        <w:br/>
      </w:r>
      <w:r>
        <w:rPr>
          <w:b/>
        </w:rPr>
        <w:t>Lugar:</w:t>
      </w:r>
      <w:r>
        <w:t xml:space="preserve"> Ap 5:3 (RV1909)</w:t>
      </w:r>
      <w:r>
        <w:br/>
      </w:r>
      <w:r>
        <w:rPr>
          <w:b/>
        </w:rPr>
        <w:t>Tal como está en la fuente:</w:t>
      </w:r>
      <w:r>
        <w:t xml:space="preserve"> Y ninguno podía, ni en el cielo, ni en la tierra, ni debajo de la tierra, abrir el libro, ni mirarlo.</w:t>
      </w:r>
      <w:r>
        <w:t>. «Y uno de los ancianos me dice: No llores: he aquí el león de la tribu de Judá, la raíz de David, que ha vencido para abrir el libro, y desatar sus siete sellos»</w:t>
      </w:r>
      <w:r>
        <w:t xml:space="preserve"> (Ap 5:5)</w:t>
      </w:r>
      <w:r>
        <w:br/>
      </w:r>
      <w:r>
        <w:rPr>
          <w:b/>
        </w:rPr>
        <w:t>leída en su fuente · Ap 5:5</w:t>
      </w:r>
      <w:r>
        <w:br/>
      </w:r>
      <w:r>
        <w:rPr>
          <w:b/>
        </w:rPr>
        <w:t>Archivo leído:</w:t>
      </w:r>
      <w:r>
        <w:t xml:space="preserve"> sblgnt_Rev.txt (biblia_rv1909\spaRV1909_texto_corrido.txt) · contraste del archivo de pasajes: ✔</w:t>
      </w:r>
      <w:r>
        <w:br/>
      </w:r>
      <w:r>
        <w:rPr>
          <w:b/>
        </w:rPr>
        <w:t>Lugar:</w:t>
      </w:r>
      <w:r>
        <w:t xml:space="preserve"> Ap 5:5 (RV1909)</w:t>
      </w:r>
      <w:r>
        <w:br/>
      </w:r>
      <w:r>
        <w:rPr>
          <w:b/>
        </w:rPr>
        <w:t>Tal como está en la fuente:</w:t>
      </w:r>
      <w:r>
        <w:t xml:space="preserve"> Y uno de los ancianos me dice: No llores: he aquí el león de la tribu de Judá, la raíz de David, que ha vencido para abrir el libro, y desatar sus siete sellos.</w:t>
      </w:r>
      <w:r>
        <w:t>; en el griego, «ha vencido el león de la tribu de Judá, la raíz de David, para abrir el libro y sus siete sellos», sin «desatar»</w:t>
      </w:r>
      <w:r>
        <w:t xml:space="preserve"> [original: «ἐνίκησεν ὁ λέων ὁ ἐκ τῆς φυλῆς Ἰούδα, ἡ ῥίζα Δαυίδ, ⸀ἀνοῖξαι τὸ βιβλίον καὶ τὰς ἑπτὰ σφραγῖδας αὐτοῦ», en el griego de la edición SBLGNT]</w:t>
      </w:r>
      <w:r>
        <w:t>. «Y miré; y he aquí en medio del trono y de los cuatro animales, y en medio de los ancianos, estaba un Cordero como inmolado»</w:t>
      </w:r>
      <w:r>
        <w:t xml:space="preserve"> (Ap 5:6)</w:t>
      </w:r>
      <w:r>
        <w:br/>
      </w:r>
      <w:r>
        <w:rPr>
          <w:b/>
        </w:rPr>
        <w:t>leída en su fuente · Ap 5:6</w:t>
      </w:r>
      <w:r>
        <w:br/>
      </w:r>
      <w:r>
        <w:rPr>
          <w:b/>
        </w:rPr>
        <w:t>Archivo leído:</w:t>
      </w:r>
      <w:r>
        <w:t xml:space="preserve"> spaRV1909_vpl.txt (biblia_rv1909\spaRV1909_vpl.txt) · contraste del archivo de pasajes: ✔</w:t>
      </w:r>
      <w:r>
        <w:br/>
      </w:r>
      <w:r>
        <w:rPr>
          <w:b/>
        </w:rPr>
        <w:t>Lugar:</w:t>
      </w:r>
      <w:r>
        <w:t xml:space="preserve"> Ap 5:6 (RV1909)</w:t>
      </w:r>
      <w:r>
        <w:br/>
      </w:r>
      <w:r>
        <w:rPr>
          <w:b/>
        </w:rPr>
        <w:t>Tal como está en la fuente:</w:t>
      </w:r>
      <w:r>
        <w:t xml:space="preserve"> Y miré; y he aquí en medio del trono y de los cuatro animales, y en medio de los ancianos, estaba un Cordero como inmolado, que tenía siete cuernos, y siete ojos, que son los siete Espíritus de Dios enviados en toda la tierra.</w:t>
      </w:r>
      <w:r>
        <w:t>. «Y MIRÉ cuando el Cordero abrió uno de los sellos, y oí á uno de los cuatro animales diciendo como con una voz de trueno: Ven y ve»</w:t>
      </w:r>
      <w:r>
        <w:t xml:space="preserve"> [original: «ἤνοιξεν τὸ ἀρνίον μίαν ἐκ τῶν ἑπτὰ σφραγίδων»]</w:t>
      </w:r>
      <w:r>
        <w:t xml:space="preserve"> (Ap 6:1)</w:t>
      </w:r>
      <w:r>
        <w:br/>
      </w:r>
      <w:r>
        <w:rPr>
          <w:b/>
        </w:rPr>
        <w:t>leída en su fuente · Ap 6:1</w:t>
      </w:r>
      <w:r>
        <w:br/>
      </w:r>
      <w:r>
        <w:rPr>
          <w:b/>
        </w:rPr>
        <w:t>Archivo leído:</w:t>
      </w:r>
      <w:r>
        <w:t xml:space="preserve"> sblgnt_Rev.txt (biblia_rv1909\spaRV1909_texto_corrido.txt) · contraste del archivo de pasajes: ✔</w:t>
      </w:r>
      <w:r>
        <w:br/>
      </w:r>
      <w:r>
        <w:rPr>
          <w:b/>
        </w:rPr>
        <w:t>Lugar:</w:t>
      </w:r>
      <w:r>
        <w:t xml:space="preserve"> Ap 6:1 (RV1909)</w:t>
      </w:r>
      <w:r>
        <w:br/>
      </w:r>
      <w:r>
        <w:rPr>
          <w:b/>
        </w:rPr>
        <w:t>Tal como está en la fuente:</w:t>
      </w:r>
      <w:r>
        <w:t xml:space="preserve"> Y MIRÉ cuando el Cordero abrió uno de los sellos, y oí á uno de los cuatro animales diciendo como con una voz de trueno: Ven y ve.</w:t>
      </w:r>
      <w:r>
        <w:t>.</w:t>
      </w:r>
    </w:p>
    <w:p>
      <w:pPr>
        <w:pStyle w:val="ListBullet"/>
      </w:pPr>
      <w:r>
        <w:rPr>
          <w:b/>
        </w:rPr>
        <w:t>El séptimo sello.</w:t>
      </w:r>
      <w:r>
        <w:t xml:space="preserve"> «Y CUANDO él abrió el séptimo sello, fué hecho silencio en el cielo casi por media hora»</w:t>
      </w:r>
      <w:r>
        <w:t xml:space="preserve"> [original: «ἤνοιξεν τὴν σφραγῖδα τὴν ἑβδόμην, ἐγένετο σιγὴ ἐν τῷ οὐρανῷ ὡς ἡμιώριον»]</w:t>
      </w:r>
      <w:r>
        <w:t xml:space="preserve"> (Ap 8:1)</w:t>
      </w:r>
      <w:r>
        <w:br/>
      </w:r>
      <w:r>
        <w:rPr>
          <w:b/>
        </w:rPr>
        <w:t>leída en su fuente · Ap 8:1</w:t>
      </w:r>
      <w:r>
        <w:br/>
      </w:r>
      <w:r>
        <w:rPr>
          <w:b/>
        </w:rPr>
        <w:t>Archivo leído:</w:t>
      </w:r>
      <w:r>
        <w:t xml:space="preserve"> sblgnt_Rev.txt (biblia_rv1909\spaRV1909_texto_corrido.txt) · contraste del archivo de pasajes: ✔</w:t>
      </w:r>
      <w:r>
        <w:br/>
      </w:r>
      <w:r>
        <w:rPr>
          <w:b/>
        </w:rPr>
        <w:t>Lugar:</w:t>
      </w:r>
      <w:r>
        <w:t xml:space="preserve"> Ap 8:1 (RV1909)</w:t>
      </w:r>
      <w:r>
        <w:br/>
      </w:r>
      <w:r>
        <w:rPr>
          <w:b/>
        </w:rPr>
        <w:t>Tal como está en la fuente:</w:t>
      </w:r>
      <w:r>
        <w:t xml:space="preserve"> Y CUANDO él abrió el séptimo sello, fué hecho silencio en el cielo casi por media hora.</w:t>
      </w:r>
      <w:r>
        <w:t>. «Y vi los siete ángeles que estaban delante de Dios; y les fueron dadas siete trompetas»</w:t>
      </w:r>
      <w:r>
        <w:t xml:space="preserve"> (Ap 8:2)</w:t>
      </w:r>
      <w:r>
        <w:br/>
      </w:r>
      <w:r>
        <w:rPr>
          <w:b/>
        </w:rPr>
        <w:t>leída en su fuente · Ap 8:2</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vi los siete ángeles que estaban delante de Dios; y les fueron dadas siete trompetas.</w:t>
      </w:r>
      <w:r>
        <w:t>. «Y el humo del incienso subió de la mano del ángel delante de Dios, con las oraciones de los santos»</w:t>
      </w:r>
      <w:r>
        <w:t xml:space="preserve"> (Ap 8:4)</w:t>
      </w:r>
      <w:r>
        <w:br/>
      </w:r>
      <w:r>
        <w:rPr>
          <w:b/>
        </w:rPr>
        <w:t>leída en su fuente · Ap 8:4</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el humo del incienso subió de la mano del ángel delante de Dios, con las oraciones de los santos.</w:t>
      </w:r>
      <w:r>
        <w:t>. «Y los siete ángeles que tenían las siete trompetas, se aparejaron para tocar»</w:t>
      </w:r>
      <w:r>
        <w:t xml:space="preserve"> (Ap 8:6)</w:t>
      </w:r>
      <w:r>
        <w:br/>
      </w:r>
      <w:r>
        <w:rPr>
          <w:b/>
        </w:rPr>
        <w:t>leída en su fuente · Ap 8:6</w:t>
      </w:r>
      <w:r>
        <w:br/>
      </w:r>
      <w:r>
        <w:rPr>
          <w:b/>
        </w:rPr>
        <w:t>Archivo leído:</w:t>
      </w:r>
      <w:r>
        <w:t xml:space="preserve"> spaRV1909_vpl.txt (biblia_rv1909\spaRV1909_vpl.txt) · contraste del archivo de pasajes: ✔</w:t>
      </w:r>
      <w:r>
        <w:br/>
      </w:r>
      <w:r>
        <w:rPr>
          <w:b/>
        </w:rPr>
        <w:t>Lugar:</w:t>
      </w:r>
      <w:r>
        <w:t xml:space="preserve"> Ap 8:2 (RV1909)</w:t>
      </w:r>
      <w:r>
        <w:br/>
      </w:r>
      <w:r>
        <w:rPr>
          <w:b/>
        </w:rPr>
        <w:t>Tal como está en la fuente:</w:t>
      </w:r>
      <w:r>
        <w:t xml:space="preserve"> Y los siete ángeles que tenían las siete trompetas, se aparejaron para tocar.</w:t>
      </w:r>
      <w:r>
        <w:t>.</w:t>
      </w:r>
    </w:p>
    <w:p>
      <w:pPr>
        <w:pStyle w:val="ListBullet"/>
      </w:pPr>
      <w:r>
        <w:rPr>
          <w:b/>
        </w:rPr>
        <w:t>Las trompetas.</w:t>
      </w:r>
      <w:r>
        <w:t xml:space="preserve"> Tras la sexta, «los otros hombres que no fueron muertos con estas plagas, aun no se arrepintieron de las obras de sus manos»</w:t>
      </w:r>
      <w:r>
        <w:t xml:space="preserve"> (Ap 9:20)</w:t>
      </w:r>
      <w:r>
        <w:br/>
      </w:r>
      <w:r>
        <w:rPr>
          <w:b/>
        </w:rPr>
        <w:t>leída en su fuente · Ap 9:20</w:t>
      </w:r>
      <w:r>
        <w:br/>
      </w:r>
      <w:r>
        <w:rPr>
          <w:b/>
        </w:rPr>
        <w:t>Archivo leído:</w:t>
      </w:r>
      <w:r>
        <w:t xml:space="preserve"> spaRV1909_vpl.txt (biblia_rv1909\spaRV1909_vpl.txt) · contraste del archivo de pasajes: ✔</w:t>
      </w:r>
      <w:r>
        <w:br/>
      </w:r>
      <w:r>
        <w:rPr>
          <w:b/>
        </w:rPr>
        <w:t>Lugar:</w:t>
      </w:r>
      <w:r>
        <w:t xml:space="preserve"> Ap 9:13 (RV1909)</w:t>
      </w:r>
      <w:r>
        <w:br/>
      </w:r>
      <w:r>
        <w:rPr>
          <w:b/>
        </w:rPr>
        <w:t>Tal como está en la fuente:</w:t>
      </w:r>
      <w:r>
        <w:t xml:space="preserve"> Y los otros hombres que no fueron muertos con estas plagas, aun no se arrepintieron de las obras de sus manos, para que no adorasen á los demonios, y á las imágenes de oro, y de plata, y de metal, y de piedra, y de madera; las cuales no pueden ver, ni oir, ni andar:</w:t>
      </w:r>
      <w:r>
        <w:t>. Con la séptima: «Y se han airado las naciones, y tu ira es venida, y el tiempo de los muertos, para que sean juzgados, y para que des el galardón á tus siervos los profetas, y á los santos, y á los que temen tu nombre, á los pequeñitos y á los grandes, y para que destruyas los que destruyen la tierra»</w:t>
      </w:r>
      <w:r>
        <w:t xml:space="preserve"> (Ap 11:18)</w:t>
      </w:r>
      <w:r>
        <w:br/>
      </w:r>
      <w:r>
        <w:rPr>
          <w:b/>
        </w:rPr>
        <w:t>leída en su fuente · Ap 11:18</w:t>
      </w:r>
      <w:r>
        <w:br/>
      </w:r>
      <w:r>
        <w:rPr>
          <w:b/>
        </w:rPr>
        <w:t>Archivo leído:</w:t>
      </w:r>
      <w:r>
        <w:t xml:space="preserve"> sblgnt_Rev.txt (biblia_rv1909\spaRV1909_texto_corrido.txt) · contraste del archivo de pasajes: ✔</w:t>
      </w:r>
      <w:r>
        <w:br/>
      </w:r>
      <w:r>
        <w:rPr>
          <w:b/>
        </w:rPr>
        <w:t>Lugar:</w:t>
      </w:r>
      <w:r>
        <w:t xml:space="preserve"> Ap 11:15 (RV1909)</w:t>
      </w:r>
      <w:r>
        <w:br/>
      </w:r>
      <w:r>
        <w:rPr>
          <w:b/>
        </w:rPr>
        <w:t>Tal como está en la fuente:</w:t>
      </w:r>
      <w:r>
        <w:t xml:space="preserve"> Y se han airado las naciones, y tu ira es venida, y el tiempo de los muertos, para que sean juzgados, y para que des el galardón á tus siervos los profetas, y á los santos, y á los que temen tu nombre, á los pequeñitos y á los grandes, y para que destruyas los que destruyen la tierra.</w:t>
      </w:r>
      <w:r>
        <w:t>.</w:t>
      </w:r>
    </w:p>
    <w:p>
      <w:pPr>
        <w:pStyle w:val="ListBullet"/>
      </w:pPr>
      <w:r>
        <w:rPr>
          <w:b/>
        </w:rPr>
        <w:t>De quién es el juicio.</w:t>
      </w:r>
      <w:r>
        <w:t xml:space="preserve"> «Y clamaban en alta voz diciendo: ¿Hasta cuándo, Señor, santo y verdadero, no juzgas y vengas nuestra sangre de los que moran en la tierra?»</w:t>
      </w:r>
      <w:r>
        <w:t xml:space="preserve"> (Ap 6:10)</w:t>
      </w:r>
      <w:r>
        <w:br/>
      </w:r>
      <w:r>
        <w:rPr>
          <w:b/>
        </w:rPr>
        <w:t>leída en su fuente · Ap 6:10</w:t>
      </w:r>
      <w:r>
        <w:br/>
      </w:r>
      <w:r>
        <w:rPr>
          <w:b/>
        </w:rPr>
        <w:t>Archivo leído:</w:t>
      </w:r>
      <w:r>
        <w:t xml:space="preserve"> spaRV1909_vpl.txt (biblia_rv1909\spaRV1909_vpl.txt) · contraste del archivo de pasajes: ✔</w:t>
      </w:r>
      <w:r>
        <w:br/>
      </w:r>
      <w:r>
        <w:rPr>
          <w:b/>
        </w:rPr>
        <w:t>Lugar:</w:t>
      </w:r>
      <w:r>
        <w:t xml:space="preserve"> Ap 6:9 (RV1909)</w:t>
      </w:r>
      <w:r>
        <w:br/>
      </w:r>
      <w:r>
        <w:rPr>
          <w:b/>
        </w:rPr>
        <w:t>Tal como está en la fuente:</w:t>
      </w:r>
      <w:r>
        <w:t xml:space="preserve"> Y clamaban en alta voz diciendo: ¿Hasta cuándo, Señor, santo y verdadero, no juzgas y vengas nuestra sangre de los que moran en la tierra?</w:t>
      </w:r>
      <w:r>
        <w:t>. «Y decían á los montes y á las peñas: Caed sobre nosotros, y escondednos de la cara de aquél que está sentado sobre el trono, y de la ira del Cordero»</w:t>
      </w:r>
      <w:r>
        <w:t xml:space="preserve"> (Ap 6:16)</w:t>
      </w:r>
      <w:r>
        <w:br/>
      </w:r>
      <w:r>
        <w:rPr>
          <w:b/>
        </w:rPr>
        <w:t>leída en su fuente · Ap 6:16</w:t>
      </w:r>
      <w:r>
        <w:br/>
      </w:r>
      <w:r>
        <w:rPr>
          <w:b/>
        </w:rPr>
        <w:t>Archivo leído:</w:t>
      </w:r>
      <w:r>
        <w:t xml:space="preserve"> spaRV1909_vpl.txt (biblia_rv1909\spaRV1909_vpl.txt) · contraste del archivo de pasajes: ✔</w:t>
      </w:r>
      <w:r>
        <w:br/>
      </w:r>
      <w:r>
        <w:rPr>
          <w:b/>
        </w:rPr>
        <w:t>Lugar:</w:t>
      </w:r>
      <w:r>
        <w:t xml:space="preserve"> Ap 6:12 (RV1909)</w:t>
      </w:r>
      <w:r>
        <w:br/>
      </w:r>
      <w:r>
        <w:rPr>
          <w:b/>
        </w:rPr>
        <w:t>Tal como está en la fuente:</w:t>
      </w:r>
      <w:r>
        <w:t xml:space="preserve"> Y decían á los montes y á las peñas: Caed sobre nosotros, y escondednos de la cara de aquél que está sentado sobre el trono, y de la ira del Cordero:</w:t>
      </w:r>
      <w:r>
        <w:t>. «Porque el gran día de su ira es venido; ¿y quién podrá estar firme?»</w:t>
      </w:r>
      <w:r>
        <w:t xml:space="preserve"> (Ap 6:17)</w:t>
      </w:r>
      <w:r>
        <w:br/>
      </w:r>
      <w:r>
        <w:rPr>
          <w:b/>
        </w:rPr>
        <w:t>leída en su fuente · Ap 6:17</w:t>
      </w:r>
      <w:r>
        <w:br/>
      </w:r>
      <w:r>
        <w:rPr>
          <w:b/>
        </w:rPr>
        <w:t>Archivo leído:</w:t>
      </w:r>
      <w:r>
        <w:t xml:space="preserve"> spaRV1909_vpl.txt (biblia_rv1909\spaRV1909_vpl.txt) · contraste del archivo de pasajes: ✔</w:t>
      </w:r>
      <w:r>
        <w:br/>
      </w:r>
      <w:r>
        <w:rPr>
          <w:b/>
        </w:rPr>
        <w:t>Lugar:</w:t>
      </w:r>
      <w:r>
        <w:t xml:space="preserve"> Ap 6:12 (RV1909)</w:t>
      </w:r>
      <w:r>
        <w:br/>
      </w:r>
      <w:r>
        <w:rPr>
          <w:b/>
        </w:rPr>
        <w:t>Tal como está en la fuente:</w:t>
      </w:r>
      <w:r>
        <w:t xml:space="preserve"> Porque el gran día de su ira es venido; ¿y quién podrá estar firme?</w:t>
      </w:r>
      <w:r>
        <w:t>. Ap 20:12, los libros abiertos y los muertos juzgados según sus obras, ya está en el punto 14; y sigue: «Y el mar dió los muertos que estaban en él; y la muerte y el infierno dieron los muertos que estaban en ellos; y fué hecho juicio de cada uno según sus obras»</w:t>
      </w:r>
      <w:r>
        <w:t xml:space="preserve"> (Ap 20:13)</w:t>
      </w:r>
      <w:r>
        <w:br/>
      </w:r>
      <w:r>
        <w:rPr>
          <w:b/>
        </w:rPr>
        <w:t>leída en su fuente · Ap 20:13</w:t>
      </w:r>
      <w:r>
        <w:br/>
      </w:r>
      <w:r>
        <w:rPr>
          <w:b/>
        </w:rPr>
        <w:t>Archivo leído:</w:t>
      </w:r>
      <w:r>
        <w:t xml:space="preserve"> 3 LO QUE TODAS LAS TRADICIONES GUARDARON - EL ARCA.md (biblia_rv1909\spaRV1909_texto_corrido.txt) · contraste del archivo de pasajes: ✔</w:t>
      </w:r>
      <w:r>
        <w:br/>
      </w:r>
      <w:r>
        <w:rPr>
          <w:b/>
        </w:rPr>
        <w:t>Lugar:</w:t>
      </w:r>
      <w:r>
        <w:t xml:space="preserve"> Ap 20:11 (RV1909)</w:t>
      </w:r>
      <w:r>
        <w:br/>
      </w:r>
      <w:r>
        <w:rPr>
          <w:b/>
        </w:rPr>
        <w:t>Tal como está en la fuente:</w:t>
      </w:r>
      <w:r>
        <w:t xml:space="preserve"> Y el mar dió los muertos que estaban en él; y la muerte y el infierno dieron los muertos que estaban en ellos; y fué hecho juicio de cada uno según sus obras.</w:t>
      </w:r>
      <w:r>
        <w:t>. La otra cara, en el mismo capítulo: «Y vi tronos, y se sentaron sobre ellos, y les fué dado juicio; y [vi] las almas de los degollados por el testimonio de Jesús, y por la palabra de Dios, y que no habían adorado la bestia, ni á su imagen, y que no recibieron la señal en sus frentes, ni en sus manos; y vivieron y reinaron con Cristo mil años»</w:t>
      </w:r>
      <w:r>
        <w:t xml:space="preserve"> (Ap 20:4)</w:t>
      </w:r>
      <w:r>
        <w:br/>
      </w:r>
      <w:r>
        <w:rPr>
          <w:b/>
        </w:rPr>
        <w:t>leída en su fuente · Ap 20:4</w:t>
      </w:r>
      <w:r>
        <w:br/>
      </w:r>
      <w:r>
        <w:rPr>
          <w:b/>
        </w:rPr>
        <w:t>Original donde está:</w:t>
      </w:r>
      <w:r>
        <w:t xml:space="preserve"> spaRV1909_vpl.txt</w:t>
      </w:r>
      <w:r>
        <w:br/>
      </w:r>
      <w:r>
        <w:t>El pasaje literal no está en el archivo de pasajes con este comienzo; la auditoría lo halló en ese original.</w:t>
      </w:r>
      <w:r>
        <w:t>.</w:t>
      </w:r>
    </w:p>
    <w:p>
      <w:pPr>
        <w:pStyle w:val="ListBullet"/>
      </w:pPr>
      <w:r>
        <w:rPr>
          <w:b/>
        </w:rPr>
        <w:t>El cuándo, las dos caras.</w:t>
      </w:r>
      <w:r>
        <w:t xml:space="preserve"> «Bienaventurado el que lee, y los que oyen las palabras de esta profecía, y guardan las cosas en ella escritas: porque el tiempo está cerca»</w:t>
      </w:r>
      <w:r>
        <w:t xml:space="preserve"> (Ap 1:3)</w:t>
      </w:r>
      <w:r>
        <w:br/>
      </w:r>
      <w:r>
        <w:rPr>
          <w:b/>
        </w:rPr>
        <w:t>leída en su fuente · Ap 1:3</w:t>
      </w:r>
      <w:r>
        <w:br/>
      </w:r>
      <w:r>
        <w:rPr>
          <w:b/>
        </w:rPr>
        <w:t>Archivo leído:</w:t>
      </w:r>
      <w:r>
        <w:t xml:space="preserve"> sblgnt_Rev.txt (biblia_rv1909\spaRV1909_texto_corrido.txt) · contraste del archivo de pasajes: ✔</w:t>
      </w:r>
      <w:r>
        <w:br/>
      </w:r>
      <w:r>
        <w:rPr>
          <w:b/>
        </w:rPr>
        <w:t>Lugar:</w:t>
      </w:r>
      <w:r>
        <w:t xml:space="preserve"> Ap 1:3 (RV1909)</w:t>
      </w:r>
      <w:r>
        <w:br/>
      </w:r>
      <w:r>
        <w:rPr>
          <w:b/>
        </w:rPr>
        <w:t>Tal como está en la fuente:</w:t>
      </w:r>
      <w:r>
        <w:t xml:space="preserve"> Bienaventurado el que lee, y los que oyen las palabras de esta profecía, y guardan las cosas en ella escritas: porque el tiempo está cerca.</w:t>
      </w:r>
      <w:r>
        <w:t>. «Y me dijo: No selles las palabras de la profecía de este libro; porque el tiempo está cerca»</w:t>
      </w:r>
      <w:r>
        <w:t xml:space="preserve"> (Ap 22:10)</w:t>
      </w:r>
      <w:r>
        <w:br/>
      </w:r>
      <w:r>
        <w:rPr>
          <w:b/>
        </w:rPr>
        <w:t>leída en su fuente · Ap 22:10</w:t>
      </w:r>
      <w:r>
        <w:br/>
      </w:r>
      <w:r>
        <w:rPr>
          <w:b/>
        </w:rPr>
        <w:t>Archivo leído:</w:t>
      </w:r>
      <w:r>
        <w:t xml:space="preserve"> sblgnt_Rev.txt (biblia_rv1909\spaRV1909_texto_corrido.txt) · contraste del archivo de pasajes: ✔</w:t>
      </w:r>
      <w:r>
        <w:br/>
      </w:r>
      <w:r>
        <w:rPr>
          <w:b/>
        </w:rPr>
        <w:t>Lugar:</w:t>
      </w:r>
      <w:r>
        <w:t xml:space="preserve"> Ap 22:10 (RV1909)</w:t>
      </w:r>
      <w:r>
        <w:br/>
      </w:r>
      <w:r>
        <w:rPr>
          <w:b/>
        </w:rPr>
        <w:t>Tal como está en la fuente:</w:t>
      </w:r>
      <w:r>
        <w:t xml:space="preserve"> Y me dijo: No selles las palabras de la profecía de este libro; porque el tiempo está cerca.</w:t>
      </w:r>
      <w:r>
        <w:t>. Y: «Empero del día y hora nadie sabe, ni aun los ángeles de los cielos, sino mi Padre solo»</w:t>
      </w:r>
      <w:r>
        <w:t xml:space="preserve"> (Mt 24:36)</w:t>
      </w:r>
      <w:r>
        <w:br/>
      </w:r>
      <w:r>
        <w:rPr>
          <w:b/>
        </w:rPr>
        <w:t>leída en su fuente · Mt 24:36</w:t>
      </w:r>
      <w:r>
        <w:br/>
      </w:r>
      <w:r>
        <w:rPr>
          <w:b/>
        </w:rPr>
        <w:t>Archivo leído:</w:t>
      </w:r>
      <w:r>
        <w:t xml:space="preserve"> sblgnt_Matt.txt (biblia_rv1909\spaRV1909_texto_corrido.txt) · contraste del archivo de pasajes: ✔</w:t>
      </w:r>
      <w:r>
        <w:br/>
      </w:r>
      <w:r>
        <w:rPr>
          <w:b/>
        </w:rPr>
        <w:t>Lugar:</w:t>
      </w:r>
      <w:r>
        <w:t xml:space="preserve"> Mt 24:36 (RV1909)</w:t>
      </w:r>
      <w:r>
        <w:br/>
      </w:r>
      <w:r>
        <w:rPr>
          <w:b/>
        </w:rPr>
        <w:t>Tal como está en la fuente:</w:t>
      </w:r>
      <w:r>
        <w:t xml:space="preserve"> Empero del día y hora nadie sabe, ni aun los ángeles de los cielos, sino mi Padre solo.</w:t>
      </w:r>
      <w:r>
        <w:t>; el griego de la edición SBLGNT añade, entre marcas de variante, «ni el Hijo»</w:t>
      </w:r>
      <w:r>
        <w:t xml:space="preserve"> [original: «⸂οὐδὲ ὁ υἱός⸃»]</w:t>
      </w:r>
      <w:r>
        <w:t>, como dice Marcos 13:32 en la Reina-Valera. «Velad pues, porque no sabéis á qué hora ha de venir vuestro Señor»</w:t>
      </w:r>
      <w:r>
        <w:t xml:space="preserve"> (Mt 24:42)</w:t>
      </w:r>
      <w:r>
        <w:br/>
      </w:r>
      <w:r>
        <w:rPr>
          <w:b/>
        </w:rPr>
        <w:t>leída en su fuente · Mt 24:42</w:t>
      </w:r>
      <w:r>
        <w:br/>
      </w:r>
      <w:r>
        <w:rPr>
          <w:b/>
        </w:rPr>
        <w:t>Archivo leído:</w:t>
      </w:r>
      <w:r>
        <w:t xml:space="preserve"> spaRV1909_vpl.txt (biblia_rv1909\spaRV1909_vpl.txt) · contraste del archivo de pasajes: ✔</w:t>
      </w:r>
      <w:r>
        <w:br/>
      </w:r>
      <w:r>
        <w:rPr>
          <w:b/>
        </w:rPr>
        <w:t>Lugar:</w:t>
      </w:r>
      <w:r>
        <w:t xml:space="preserve"> Mt 24:42 (RV1909)</w:t>
      </w:r>
      <w:r>
        <w:br/>
      </w:r>
      <w:r>
        <w:rPr>
          <w:b/>
        </w:rPr>
        <w:t>Tal como está en la fuente:</w:t>
      </w:r>
      <w:r>
        <w:t xml:space="preserve"> Velad pues, porque no sabéis á qué hora ha de venir vuestro Señor.</w:t>
      </w:r>
      <w:r>
        <w:t>. «El Señor no tarda su promesa, como algunos la tienen por tardanza; sino que es paciente para con nosotros, no queriendo que ninguno perezca, sino que todos procedan al arrepentimiento»</w:t>
      </w:r>
      <w:r>
        <w:t xml:space="preserve"> (2 P 3:9)</w:t>
      </w:r>
      <w:r>
        <w:br/>
      </w:r>
      <w:r>
        <w:rPr>
          <w:b/>
        </w:rPr>
        <w:t>leída en su fuente · 2 P 3:9</w:t>
      </w:r>
      <w:r>
        <w:br/>
      </w:r>
      <w:r>
        <w:rPr>
          <w:b/>
        </w:rPr>
        <w:t>Archivo leído:</w:t>
      </w:r>
      <w:r>
        <w:t xml:space="preserve"> spaRV1909_vpl.txt (biblia_rv1909\spaRV1909_vpl.txt) · contraste del archivo de pasajes: ✔</w:t>
      </w:r>
      <w:r>
        <w:br/>
      </w:r>
      <w:r>
        <w:rPr>
          <w:b/>
        </w:rPr>
        <w:t>Lugar:</w:t>
      </w:r>
      <w:r>
        <w:t xml:space="preserve"> 2 P 3:8 (RV1909)</w:t>
      </w:r>
      <w:r>
        <w:br/>
      </w:r>
      <w:r>
        <w:rPr>
          <w:b/>
        </w:rPr>
        <w:t>Tal como está en la fuente:</w:t>
      </w:r>
      <w:r>
        <w:t xml:space="preserve"> El Señor no tarda su promesa, como algunos la tienen por tardanza; sino que es paciente para con nosotros, no queriendo que ninguno perezca, sino que todos procedan al arrepentimiento.</w:t>
      </w:r>
      <w:r>
        <w:t>.</w:t>
      </w:r>
    </w:p>
    <w:p>
      <w:r>
        <w:rPr>
          <w:b/>
        </w:rPr>
        <w:t>16. El ungido, tal como lo dice el texto</w:t>
      </w:r>
      <w:r>
        <w:t xml:space="preserve"> (dos lotes más, leídos el 12-oct-2026: la Reina-Valera Antigua, con el hebreo del códice de Leningrado; la Bhagavad Gita en la traducción inglesa de Arnold, y el Shujing y Mencio en la de Legge; las traducciones del inglés son de esta edición).</w:t>
      </w:r>
    </w:p>
    <w:p>
      <w:pPr>
        <w:pStyle w:val="ListBullet"/>
      </w:pPr>
      <w:r>
        <w:rPr>
          <w:b/>
        </w:rPr>
        <w:t>La palabra.</w:t>
      </w:r>
      <w:r>
        <w:t xml:space="preserve"> «Este halló primero á su hermano Simón, y díjole: Hemos hallado al Mesías (que declarado es, el Cristo)»</w:t>
      </w:r>
      <w:r>
        <w:t xml:space="preserve"> (Jn 1:41)</w:t>
      </w:r>
      <w:r>
        <w:br/>
      </w:r>
      <w:r>
        <w:rPr>
          <w:b/>
        </w:rPr>
        <w:t>leída en su fuente · Jn 1:41</w:t>
      </w:r>
      <w:r>
        <w:br/>
      </w:r>
      <w:r>
        <w:rPr>
          <w:b/>
        </w:rPr>
        <w:t>Archivo leído:</w:t>
      </w:r>
      <w:r>
        <w:t xml:space="preserve"> sblgnt_John.txt (biblia_rv1909\spaRV1909_texto_corrido.txt) · contraste del archivo de pasajes: ✔</w:t>
      </w:r>
      <w:r>
        <w:br/>
      </w:r>
      <w:r>
        <w:rPr>
          <w:b/>
        </w:rPr>
        <w:t>Lugar:</w:t>
      </w:r>
      <w:r>
        <w:t xml:space="preserve"> Jn 1:41 (RV1909)</w:t>
      </w:r>
      <w:r>
        <w:br/>
      </w:r>
      <w:r>
        <w:rPr>
          <w:b/>
        </w:rPr>
        <w:t>Tal como está en la fuente:</w:t>
      </w:r>
      <w:r>
        <w:t xml:space="preserve"> Este halló primero á su hermano Simón, y díjole: Hemos hallado al Mesías (que declarado es, el Cristo).</w:t>
      </w:r>
      <w:r>
        <w:t>. «Dícele la mujer: Sé que el Mesías ha de venir, el cual se dice el Cristo: cuando él viniere nos declarará todas las cosas»</w:t>
      </w:r>
      <w:r>
        <w:t xml:space="preserve"> (Jn 4:25)</w:t>
      </w:r>
      <w:r>
        <w:br/>
      </w:r>
      <w:r>
        <w:rPr>
          <w:b/>
        </w:rPr>
        <w:t>leída en su fuente · Jn 4:25</w:t>
      </w:r>
      <w:r>
        <w:br/>
      </w:r>
      <w:r>
        <w:rPr>
          <w:b/>
        </w:rPr>
        <w:t>Archivo leído:</w:t>
      </w:r>
      <w:r>
        <w:t xml:space="preserve"> sblgnt_John.txt (biblia_rv1909\spaRV1909_texto_corrido.txt) · contraste del archivo de pasajes: ✔</w:t>
      </w:r>
      <w:r>
        <w:br/>
      </w:r>
      <w:r>
        <w:rPr>
          <w:b/>
        </w:rPr>
        <w:t>Lugar:</w:t>
      </w:r>
      <w:r>
        <w:t xml:space="preserve"> Jn 1:41 (RV1909)</w:t>
      </w:r>
      <w:r>
        <w:br/>
      </w:r>
      <w:r>
        <w:rPr>
          <w:b/>
        </w:rPr>
        <w:t>Tal como está en la fuente:</w:t>
      </w:r>
      <w:r>
        <w:t xml:space="preserve"> Dícele la mujer: Sé que el Mesías ha de venir, el cual se dice el Cristo: cuando él viniere nos declarará todas las cosas.</w:t>
      </w:r>
      <w:r>
        <w:t>. «Sepa pues ciertísimamente toda la casa de Israel, que á éste Jesús que vosotros crucificasteis, Dios ha hecho Señor y Cristo»</w:t>
      </w:r>
      <w:r>
        <w:t xml:space="preserve"> (Hch 2:36)</w:t>
      </w:r>
      <w:r>
        <w:br/>
      </w:r>
      <w:r>
        <w:rPr>
          <w:b/>
        </w:rPr>
        <w:t>leída en su fuente · Hch 2:36</w:t>
      </w:r>
      <w:r>
        <w:br/>
      </w:r>
      <w:r>
        <w:rPr>
          <w:b/>
        </w:rPr>
        <w:t>Archivo leído:</w:t>
      </w:r>
      <w:r>
        <w:t xml:space="preserve"> sblgnt_Acts.txt (biblia_rv1909\spaRV1909_texto_corrido.txt) · contraste del archivo de pasajes: ✔</w:t>
      </w:r>
      <w:r>
        <w:br/>
      </w:r>
      <w:r>
        <w:rPr>
          <w:b/>
        </w:rPr>
        <w:t>Lugar:</w:t>
      </w:r>
      <w:r>
        <w:t xml:space="preserve"> Hch 2:36 (RV1909)</w:t>
      </w:r>
      <w:r>
        <w:br/>
      </w:r>
      <w:r>
        <w:rPr>
          <w:b/>
        </w:rPr>
        <w:t>Tal como está en la fuente:</w:t>
      </w:r>
      <w:r>
        <w:t xml:space="preserve"> Sepa pues ciertísimamente toda la casa de Israel, que á éste Jesús que vosotros crucificasteis, Dios ha hecho Señor y Cristo.</w:t>
      </w:r>
      <w:r>
        <w:t>. «[Cuanto] á Jesús de Nazaret; cómo le ungió Dios de Espíritu Santo y de potencia»</w:t>
      </w:r>
      <w:r>
        <w:t xml:space="preserve"> (Hch 10:38)</w:t>
      </w:r>
      <w:r>
        <w:br/>
      </w:r>
      <w:r>
        <w:rPr>
          <w:b/>
        </w:rPr>
        <w:t>leída en su fuente · Hch 10:38</w:t>
      </w:r>
      <w:r>
        <w:br/>
      </w:r>
      <w:r>
        <w:rPr>
          <w:b/>
        </w:rPr>
        <w:t>Archivo leído:</w:t>
      </w:r>
      <w:r>
        <w:t xml:space="preserve"> sblgnt_Acts.txt (biblia_rv1909\spaRV1909_texto_corrido.txt) · contraste del archivo de pasajes: ✔</w:t>
      </w:r>
      <w:r>
        <w:br/>
      </w:r>
      <w:r>
        <w:rPr>
          <w:b/>
        </w:rPr>
        <w:t>Lugar:</w:t>
      </w:r>
      <w:r>
        <w:t xml:space="preserve"> Hch 10:38 (RV1909)</w:t>
      </w:r>
      <w:r>
        <w:br/>
      </w:r>
      <w:r>
        <w:rPr>
          <w:b/>
        </w:rPr>
        <w:t>Tal como está en la fuente:</w:t>
      </w:r>
      <w:r>
        <w:t xml:space="preserve"> [Cuanto] á Jesús de Nazaret; cómo le ungió Dios de Espíritu Santo y de potencia; el cual anduvo haciendo bienes, y sanando á todos los oprimidos del diablo; porque Dios era con él.</w:t>
      </w:r>
      <w:r>
        <w:t>. «Si sacerdote ungido pecare según el pecado del pueblo, ofrecerá á Jehová, por su pecado que habrá cometido, un becerro sin tacha para expiación»</w:t>
      </w:r>
      <w:r>
        <w:t xml:space="preserve"> (Lv 4:3)</w:t>
      </w:r>
      <w:r>
        <w:br/>
      </w:r>
      <w:r>
        <w:rPr>
          <w:b/>
        </w:rPr>
        <w:t>leída en su fuente · Lv 4:3</w:t>
      </w:r>
      <w:r>
        <w:br/>
      </w:r>
      <w:r>
        <w:rPr>
          <w:b/>
        </w:rPr>
        <w:t>Archivo leído:</w:t>
      </w:r>
      <w:r>
        <w:t xml:space="preserve"> Lev.txt (biblia_rv1909\spaRV1909_texto_corrido.txt) · contraste del archivo de pasajes: ✔</w:t>
      </w:r>
      <w:r>
        <w:br/>
      </w:r>
      <w:r>
        <w:rPr>
          <w:b/>
        </w:rPr>
        <w:t>Lugar:</w:t>
      </w:r>
      <w:r>
        <w:t xml:space="preserve"> Lv 4:3 (RV1909)</w:t>
      </w:r>
      <w:r>
        <w:br/>
      </w:r>
      <w:r>
        <w:rPr>
          <w:b/>
        </w:rPr>
        <w:t>Tal como está en la fuente:</w:t>
      </w:r>
      <w:r>
        <w:t xml:space="preserve"> Si sacerdote ungido pecare según el pecado del pueblo, ofrecerá á Jehová, por su pecado que habrá cometido, un becerro sin tacha para expiación.</w:t>
      </w:r>
      <w:r>
        <w:t>. «Y dijo á los suyos: Jehová me guarde de hacer tal cosa contra mi señor, el ungido de Jehová, que yo extienda mi mano contra él; porque es el ungido de Jehová»</w:t>
      </w:r>
      <w:r>
        <w:t xml:space="preserve"> (1 S 24:7)</w:t>
      </w:r>
      <w:r>
        <w:br/>
      </w:r>
      <w:r>
        <w:rPr>
          <w:b/>
        </w:rPr>
        <w:t>leída en su fuente · 1 S 24:7</w:t>
      </w:r>
      <w:r>
        <w:br/>
      </w:r>
      <w:r>
        <w:rPr>
          <w:b/>
        </w:rPr>
        <w:t>Archivo leído:</w:t>
      </w:r>
      <w:r>
        <w:t xml:space="preserve"> 1Sam.txt (biblia_rv1909\spaRV1909_texto_corrido.txt) · contraste del archivo de pasajes: ✔</w:t>
      </w:r>
      <w:r>
        <w:br/>
      </w:r>
      <w:r>
        <w:rPr>
          <w:b/>
        </w:rPr>
        <w:t>Lugar:</w:t>
      </w:r>
      <w:r>
        <w:t xml:space="preserve"> 1 S 24:7 (RV1909)</w:t>
      </w:r>
      <w:r>
        <w:br/>
      </w:r>
      <w:r>
        <w:rPr>
          <w:b/>
        </w:rPr>
        <w:t>Tal como está en la fuente:</w:t>
      </w:r>
      <w:r>
        <w:t xml:space="preserve"> Y dijo á los suyos: Jehová me guarde de hacer tal cosa contra mi señor, el ungido de Jehová, que yo extienda mi mano contra él; porque es el ungido de Jehová.</w:t>
      </w:r>
      <w:r>
        <w:t>. «ASÍ dice Jehová á su ungido, á Ciro»</w:t>
      </w:r>
      <w:r>
        <w:t xml:space="preserve"> (Is 45:1)</w:t>
      </w:r>
      <w:r>
        <w:br/>
      </w:r>
      <w:r>
        <w:rPr>
          <w:b/>
        </w:rPr>
        <w:t>leída en su fuente · Is 45:1</w:t>
      </w:r>
      <w:r>
        <w:br/>
      </w:r>
      <w:r>
        <w:rPr>
          <w:b/>
        </w:rPr>
        <w:t>Archivo leído:</w:t>
      </w:r>
      <w:r>
        <w:t xml:space="preserve"> Isa.txt (biblia_rv1909\spaRV1909_texto_corrido.txt) · contraste del archivo de pasajes: ✔</w:t>
      </w:r>
      <w:r>
        <w:br/>
      </w:r>
      <w:r>
        <w:rPr>
          <w:b/>
        </w:rPr>
        <w:t>Lugar:</w:t>
      </w:r>
      <w:r>
        <w:t xml:space="preserve"> Is 45:1 (RV1909)</w:t>
      </w:r>
      <w:r>
        <w:br/>
      </w:r>
      <w:r>
        <w:rPr>
          <w:b/>
        </w:rPr>
        <w:t>Tal como está en la fuente:</w:t>
      </w:r>
      <w:r>
        <w:t xml:space="preserve"> ASÍ dice Jehová á su ungido, á Ciro, al cual tomé yo por su mano derecha, para sujetar gentes delante de él y desatar lomos de reyes; para abrir delante de él puertas, y las puertas no se cerrarán:</w:t>
      </w:r>
      <w:r>
        <w:t>. «Por amor de mi siervo Jacob, y de Israel mi escogido, te llamé por tu nombre; púsete sobrenombre, aunque no me conociste»</w:t>
      </w:r>
      <w:r>
        <w:t xml:space="preserve"> (Is 45:4)</w:t>
      </w:r>
      <w:r>
        <w:br/>
      </w:r>
      <w:r>
        <w:rPr>
          <w:b/>
        </w:rPr>
        <w:t>leída en su fuente · Is 45:4</w:t>
      </w:r>
      <w:r>
        <w:br/>
      </w:r>
      <w:r>
        <w:rPr>
          <w:b/>
        </w:rPr>
        <w:t>Archivo leído:</w:t>
      </w:r>
      <w:r>
        <w:t xml:space="preserve"> Isa.txt (biblia_rv1909\spaRV1909_texto_corrido.txt) · contraste del archivo de pasajes: ✔</w:t>
      </w:r>
      <w:r>
        <w:br/>
      </w:r>
      <w:r>
        <w:rPr>
          <w:b/>
        </w:rPr>
        <w:t>Lugar:</w:t>
      </w:r>
      <w:r>
        <w:t xml:space="preserve"> Is 45:1 (RV1909)</w:t>
      </w:r>
      <w:r>
        <w:br/>
      </w:r>
      <w:r>
        <w:rPr>
          <w:b/>
        </w:rPr>
        <w:t>Tal como está en la fuente:</w:t>
      </w:r>
      <w:r>
        <w:t xml:space="preserve"> Por amor de mi siervo Jacob, y de Israel mi escogido, te llamé por tu nombre; púsete sobrenombre, aunque no me conociste.</w:t>
      </w:r>
      <w:r>
        <w:t>.</w:t>
      </w:r>
    </w:p>
    <w:p>
      <w:pPr>
        <w:pStyle w:val="ListBullet"/>
      </w:pPr>
      <w:r>
        <w:rPr>
          <w:b/>
        </w:rPr>
        <w:t>Untar, y para qué.</w:t>
      </w:r>
      <w:r>
        <w:t xml:space="preserve"> «Edificaré para mí casa espaciosa, y airosas salas; y le abre ventanas, y la cubre de cedro, y la pinta de bermellón»</w:t>
      </w:r>
      <w:r>
        <w:t xml:space="preserve"> (Jer 22:14)</w:t>
      </w:r>
      <w:r>
        <w:br/>
      </w:r>
      <w:r>
        <w:rPr>
          <w:b/>
        </w:rPr>
        <w:t>leída en su fuente · Jer 22:14</w:t>
      </w:r>
      <w:r>
        <w:br/>
      </w:r>
      <w:r>
        <w:rPr>
          <w:b/>
        </w:rPr>
        <w:t>Archivo leído:</w:t>
      </w:r>
      <w:r>
        <w:t xml:space="preserve"> Isa.txt (biblia_rv1909\spaRV1909_texto_corrido.txt) · contraste del archivo de pasajes: ✔</w:t>
      </w:r>
      <w:r>
        <w:br/>
      </w:r>
      <w:r>
        <w:rPr>
          <w:b/>
        </w:rPr>
        <w:t>Lugar:</w:t>
      </w:r>
      <w:r>
        <w:t xml:space="preserve"> Jer 22:14 (RV1909)</w:t>
      </w:r>
      <w:r>
        <w:br/>
      </w:r>
      <w:r>
        <w:rPr>
          <w:b/>
        </w:rPr>
        <w:t>Tal como está en la fuente:</w:t>
      </w:r>
      <w:r>
        <w:t xml:space="preserve"> Que dice: Edificaré para mí casa espaciosa, y airosas salas; y le abre ventanas, y la cubre de cedro, y la pinta de bermellón.</w:t>
      </w:r>
      <w:r>
        <w:t>; «levantaos, príncipes, ungid el escudo»</w:t>
      </w:r>
      <w:r>
        <w:t xml:space="preserve"> (Is 21:5)</w:t>
      </w:r>
      <w:r>
        <w:br/>
      </w:r>
      <w:r>
        <w:rPr>
          <w:b/>
        </w:rPr>
        <w:t>leída en su fuente · Is 21:5</w:t>
      </w:r>
      <w:r>
        <w:br/>
      </w:r>
      <w:r>
        <w:rPr>
          <w:b/>
        </w:rPr>
        <w:t>Archivo leído:</w:t>
      </w:r>
      <w:r>
        <w:t xml:space="preserve"> Isa.txt (biblia_rv1909\spaRV1909_texto_corrido.txt) · contraste del archivo de pasajes: ✔</w:t>
      </w:r>
      <w:r>
        <w:br/>
      </w:r>
      <w:r>
        <w:rPr>
          <w:b/>
        </w:rPr>
        <w:t>Lugar:</w:t>
      </w:r>
      <w:r>
        <w:t xml:space="preserve"> Jer 22:14 (RV1909)</w:t>
      </w:r>
      <w:r>
        <w:br/>
      </w:r>
      <w:r>
        <w:rPr>
          <w:b/>
        </w:rPr>
        <w:t>Tal como está en la fuente:</w:t>
      </w:r>
      <w:r>
        <w:t xml:space="preserve"> Pon la mesa, mira del atalaya, come, bebe: levantaos, príncipes, ungid el escudo.</w:t>
      </w:r>
      <w:r>
        <w:t>: en el hebreo, el mismo verbo, «וּמָשׁ֖וֹחַ» y «מִשְׁח֥וּ». «Ungirás también á Aarón y á sus hijos, y los consagrarás para que sean mis sacerdotes»</w:t>
      </w:r>
      <w:r>
        <w:t xml:space="preserve"> (Ex 30:30)</w:t>
      </w:r>
      <w:r>
        <w:br/>
      </w:r>
      <w:r>
        <w:rPr>
          <w:b/>
        </w:rPr>
        <w:t>leída en su fuente · Ex 30:30</w:t>
      </w:r>
      <w:r>
        <w:br/>
      </w:r>
      <w:r>
        <w:rPr>
          <w:b/>
        </w:rPr>
        <w:t>Archivo leído:</w:t>
      </w:r>
      <w:r>
        <w:t xml:space="preserve"> Exod.txt (biblia_rv1909\spaRV1909_texto_corrido.txt) · contraste del archivo de pasajes: ✔</w:t>
      </w:r>
      <w:r>
        <w:br/>
      </w:r>
      <w:r>
        <w:rPr>
          <w:b/>
        </w:rPr>
        <w:t>Lugar:</w:t>
      </w:r>
      <w:r>
        <w:t xml:space="preserve"> Ex 30:30 (RV1909)</w:t>
      </w:r>
      <w:r>
        <w:br/>
      </w:r>
      <w:r>
        <w:rPr>
          <w:b/>
        </w:rPr>
        <w:t>Tal como está en la fuente:</w:t>
      </w:r>
      <w:r>
        <w:t xml:space="preserve"> Ungirás también á Aarón y á sus hijos, y los consagrarás para que sean mis sacerdotes.</w:t>
      </w:r>
      <w:r>
        <w:t>. «Sobre carne de hombre no será untado, ni haréis otro semejante, conforme á su composición: santo es; por santo habéis de tenerlo vosotros»</w:t>
      </w:r>
      <w:r>
        <w:t xml:space="preserve"> (Ex 30:32)</w:t>
      </w:r>
      <w:r>
        <w:br/>
      </w:r>
      <w:r>
        <w:rPr>
          <w:b/>
        </w:rPr>
        <w:t>leída en su fuente · Ex 30:32</w:t>
      </w:r>
      <w:r>
        <w:br/>
      </w:r>
      <w:r>
        <w:rPr>
          <w:b/>
        </w:rPr>
        <w:t>Archivo leído:</w:t>
      </w:r>
      <w:r>
        <w:t xml:space="preserve"> Exod.txt (biblia_rv1909\spaRV1909_texto_corrido.txt) · contraste del archivo de pasajes: ✔</w:t>
      </w:r>
      <w:r>
        <w:br/>
      </w:r>
      <w:r>
        <w:rPr>
          <w:b/>
        </w:rPr>
        <w:t>Lugar:</w:t>
      </w:r>
      <w:r>
        <w:t xml:space="preserve"> Ex 30:30 (RV1909)</w:t>
      </w:r>
      <w:r>
        <w:br/>
      </w:r>
      <w:r>
        <w:rPr>
          <w:b/>
        </w:rPr>
        <w:t>Tal como está en la fuente:</w:t>
      </w:r>
      <w:r>
        <w:t xml:space="preserve"> Sobre carne de hombre no será untado, ni haréis otro semejante, conforme á su composición: santo es; por santo habéis de tenerlo vosotros.</w:t>
      </w:r>
      <w:r>
        <w:t>. «TOMANDO entonces Samuel una ampolla de aceite, derramóla sobre su cabeza, y besólo, y díjole: ¿No te ha ungido Jehová por capitán sobre su heredad?»</w:t>
      </w:r>
      <w:r>
        <w:t xml:space="preserve"> (1 S 10:1)</w:t>
      </w:r>
      <w:r>
        <w:br/>
      </w:r>
      <w:r>
        <w:rPr>
          <w:b/>
        </w:rPr>
        <w:t>leída en su fuente · 1 S 10:1</w:t>
      </w:r>
      <w:r>
        <w:br/>
      </w:r>
      <w:r>
        <w:rPr>
          <w:b/>
        </w:rPr>
        <w:t>Archivo leído:</w:t>
      </w:r>
      <w:r>
        <w:t xml:space="preserve"> 1Sam.txt (biblia_rv1909\spaRV1909_texto_corrido.txt) · contraste del archivo de pasajes: ✔</w:t>
      </w:r>
      <w:r>
        <w:br/>
      </w:r>
      <w:r>
        <w:rPr>
          <w:b/>
        </w:rPr>
        <w:t>Lugar:</w:t>
      </w:r>
      <w:r>
        <w:t xml:space="preserve"> 1 S 10:1 (RV1909)</w:t>
      </w:r>
      <w:r>
        <w:br/>
      </w:r>
      <w:r>
        <w:rPr>
          <w:b/>
        </w:rPr>
        <w:t>Tal como está en la fuente:</w:t>
      </w:r>
      <w:r>
        <w:t xml:space="preserve"> TOMANDO entonces Samuel una ampolla de aceite, derramóla sobre su cabeza, y besólo, y díjole: ¿No te ha ungido Jehová por capitán sobre su heredad?</w:t>
      </w:r>
      <w:r>
        <w:t>. «Y tomando Sadoc sacerdote el cuerno del aceite del tabernáculo, ungió á Salomón: y tocaron trompeta, y dijo todo el pueblo: ¡Viva el rey Salomón!»</w:t>
      </w:r>
      <w:r>
        <w:t xml:space="preserve"> (1 R 1:39)</w:t>
      </w:r>
      <w:r>
        <w:br/>
      </w:r>
      <w:r>
        <w:rPr>
          <w:b/>
        </w:rPr>
        <w:t>leída en su fuente · 1 R 1:39</w:t>
      </w:r>
      <w:r>
        <w:br/>
      </w:r>
      <w:r>
        <w:rPr>
          <w:b/>
        </w:rPr>
        <w:t>Archivo leído:</w:t>
      </w:r>
      <w:r>
        <w:t xml:space="preserve"> 1Kgs.txt (biblia_rv1909\spaRV1909_texto_corrido.txt) · contraste del archivo de pasajes: ✔</w:t>
      </w:r>
      <w:r>
        <w:br/>
      </w:r>
      <w:r>
        <w:rPr>
          <w:b/>
        </w:rPr>
        <w:t>Lugar:</w:t>
      </w:r>
      <w:r>
        <w:t xml:space="preserve"> 1 R 1:39 (RV1909)</w:t>
      </w:r>
      <w:r>
        <w:br/>
      </w:r>
      <w:r>
        <w:rPr>
          <w:b/>
        </w:rPr>
        <w:t>Tal como está en la fuente:</w:t>
      </w:r>
      <w:r>
        <w:t xml:space="preserve"> Y tomando Sadoc sacerdote el cuerno del aceite del tabernáculo, ungió á Salomón: y tocaron trompeta, y dijo todo el pueblo: ¡Viva el rey Salomón!</w:t>
      </w:r>
      <w:r>
        <w:t>. «Y á Jehú hijo de Nimsi, ungirás por rey sobre Israel; y á Eliseo hijo de Saphat, de Abelmehula, ungirás para que sea profeta en lugar de ti»</w:t>
      </w:r>
      <w:r>
        <w:t xml:space="preserve"> (1 R 19:16)</w:t>
      </w:r>
      <w:r>
        <w:br/>
      </w:r>
      <w:r>
        <w:rPr>
          <w:b/>
        </w:rPr>
        <w:t>leída en su fuente · 1 R 19:16</w:t>
      </w:r>
      <w:r>
        <w:br/>
      </w:r>
      <w:r>
        <w:rPr>
          <w:b/>
        </w:rPr>
        <w:t>Archivo leído:</w:t>
      </w:r>
      <w:r>
        <w:t xml:space="preserve"> 1Kgs.txt (biblia_rv1909\spaRV1909_texto_corrido.txt) · contraste del archivo de pasajes: ✔</w:t>
      </w:r>
      <w:r>
        <w:br/>
      </w:r>
      <w:r>
        <w:rPr>
          <w:b/>
        </w:rPr>
        <w:t>Lugar:</w:t>
      </w:r>
      <w:r>
        <w:t xml:space="preserve"> 1 R 1:39 (RV1909)</w:t>
      </w:r>
      <w:r>
        <w:br/>
      </w:r>
      <w:r>
        <w:rPr>
          <w:b/>
        </w:rPr>
        <w:t>Tal como está en la fuente:</w:t>
      </w:r>
      <w:r>
        <w:t xml:space="preserve"> Y á Jehú hijo de Nimsi, ungirás por rey sobre Israel; y á Eliseo hijo de Saphat, de Abelmehula, ungirás para que sea profeta en lugar de ti.</w:t>
      </w:r>
      <w:r>
        <w:t>.</w:t>
      </w:r>
    </w:p>
    <w:p>
      <w:pPr>
        <w:pStyle w:val="ListBullet"/>
      </w:pPr>
      <w:r>
        <w:rPr>
          <w:b/>
        </w:rPr>
        <w:t>Lo que le pasa al ungido.</w:t>
      </w:r>
      <w:r>
        <w:t xml:space="preserve"> «Y el espíritu de Jehová te arrebatará, y profetizarás con ellos, y serás mudado en otro hombre»</w:t>
      </w:r>
      <w:r>
        <w:t xml:space="preserve"> (1 S 10:6)</w:t>
      </w:r>
      <w:r>
        <w:br/>
      </w:r>
      <w:r>
        <w:rPr>
          <w:b/>
        </w:rPr>
        <w:t>leída en su fuente · 1 S 10:6</w:t>
      </w:r>
      <w:r>
        <w:br/>
      </w:r>
      <w:r>
        <w:rPr>
          <w:b/>
        </w:rPr>
        <w:t>Archivo leído:</w:t>
      </w:r>
      <w:r>
        <w:t xml:space="preserve"> 1Sam.txt (biblia_rv1909\spaRV1909_texto_corrido.txt) · contraste del archivo de pasajes: ✔</w:t>
      </w:r>
      <w:r>
        <w:br/>
      </w:r>
      <w:r>
        <w:rPr>
          <w:b/>
        </w:rPr>
        <w:t>Lugar:</w:t>
      </w:r>
      <w:r>
        <w:t xml:space="preserve"> 1 S 10:1 (RV1909)</w:t>
      </w:r>
      <w:r>
        <w:br/>
      </w:r>
      <w:r>
        <w:rPr>
          <w:b/>
        </w:rPr>
        <w:t>Tal como está en la fuente:</w:t>
      </w:r>
      <w:r>
        <w:t xml:space="preserve"> Y el espíritu de Jehová te arrebatará, y profetizarás con ellos, y serás mudado en otro hombre.</w:t>
      </w:r>
      <w:r>
        <w:t>. «Y Samuel tomó el cuerno del aceite, y ungiólo de entre sus hermanos: y desde aquel día en adelante el espíritu de Jehová tomó á David»</w:t>
      </w:r>
      <w:r>
        <w:t xml:space="preserve"> (1 S 16:13)</w:t>
      </w:r>
      <w:r>
        <w:br/>
      </w:r>
      <w:r>
        <w:rPr>
          <w:b/>
        </w:rPr>
        <w:t>leída en su fuente · 1 S 16:13</w:t>
      </w:r>
      <w:r>
        <w:br/>
      </w:r>
      <w:r>
        <w:rPr>
          <w:b/>
        </w:rPr>
        <w:t>Archivo leído:</w:t>
      </w:r>
      <w:r>
        <w:t xml:space="preserve"> 1Sam.txt (biblia_rv1909\spaRV1909_texto_corrido.txt) · contraste del archivo de pasajes: ✔</w:t>
      </w:r>
      <w:r>
        <w:br/>
      </w:r>
      <w:r>
        <w:rPr>
          <w:b/>
        </w:rPr>
        <w:t>Lugar:</w:t>
      </w:r>
      <w:r>
        <w:t xml:space="preserve"> 1 S 16:13 (RV1909)</w:t>
      </w:r>
      <w:r>
        <w:br/>
      </w:r>
      <w:r>
        <w:rPr>
          <w:b/>
        </w:rPr>
        <w:t>Tal como está en la fuente:</w:t>
      </w:r>
      <w:r>
        <w:t xml:space="preserve"> Y Samuel tomó el cuerno del aceite, y ungiólo de entre sus hermanos: y desde aquel día en adelante el espíritu de Jehová tomó á David. Levantóse luego Samuel, y volvióse á Rama.</w:t>
      </w:r>
      <w:r>
        <w:t>. «EL espíritu del Señor Jehová es sobre mí, porque me ungió Jehová; hame enviado á predicar buenas nuevas á los abatidos»</w:t>
      </w:r>
      <w:r>
        <w:t xml:space="preserve"> (Is 61:1)</w:t>
      </w:r>
      <w:r>
        <w:br/>
      </w:r>
      <w:r>
        <w:rPr>
          <w:b/>
        </w:rPr>
        <w:t>leída en su fuente · Is 61:1</w:t>
      </w:r>
      <w:r>
        <w:br/>
      </w:r>
      <w:r>
        <w:rPr>
          <w:b/>
        </w:rPr>
        <w:t>Archivo leído:</w:t>
      </w:r>
      <w:r>
        <w:t xml:space="preserve"> sblgnt_Luke.txt (biblia_rv1909\spaRV1909_texto_corrido.txt) · contraste del archivo de pasajes: ✔</w:t>
      </w:r>
      <w:r>
        <w:br/>
      </w:r>
      <w:r>
        <w:rPr>
          <w:b/>
        </w:rPr>
        <w:t>Lugar:</w:t>
      </w:r>
      <w:r>
        <w:t xml:space="preserve"> Is 61:1 (RV1909)</w:t>
      </w:r>
      <w:r>
        <w:br/>
      </w:r>
      <w:r>
        <w:rPr>
          <w:b/>
        </w:rPr>
        <w:t>Tal como está en la fuente:</w:t>
      </w:r>
      <w:r>
        <w:t xml:space="preserve"> EL espíritu del Señor Jehová es sobre mí, porque me ungió Jehová; hame enviado á predicar buenas nuevas á los abatidos, á vendar á los quebrantados de corazón, á publicar libertad á los cautivos, y á los presos abertura de la cárcel;</w:t>
      </w:r>
      <w:r>
        <w:t>. «Y comenzó á decirles: Hoy se ha cumplido esta Escritura en vuestros oídos»</w:t>
      </w:r>
      <w:r>
        <w:t xml:space="preserve"> (Lc 4:21)</w:t>
      </w:r>
      <w:r>
        <w:br/>
      </w:r>
      <w:r>
        <w:rPr>
          <w:b/>
        </w:rPr>
        <w:t>leída en su fuente · Lc 4:21</w:t>
      </w:r>
      <w:r>
        <w:br/>
      </w:r>
      <w:r>
        <w:rPr>
          <w:b/>
        </w:rPr>
        <w:t>Archivo leído:</w:t>
      </w:r>
      <w:r>
        <w:t xml:space="preserve"> sblgnt_Luke.txt (biblia_rv1909\spaRV1909_texto_corrido.txt) · contraste del archivo de pasajes: ✔</w:t>
      </w:r>
      <w:r>
        <w:br/>
      </w:r>
      <w:r>
        <w:rPr>
          <w:b/>
        </w:rPr>
        <w:t>Lugar:</w:t>
      </w:r>
      <w:r>
        <w:t xml:space="preserve"> Is 61:1 (RV1909)</w:t>
      </w:r>
      <w:r>
        <w:br/>
      </w:r>
      <w:r>
        <w:rPr>
          <w:b/>
        </w:rPr>
        <w:t>Tal como está en la fuente:</w:t>
      </w:r>
      <w:r>
        <w:t xml:space="preserve"> Y comenzó á decirles: Hoy se ha cumplido esta Escritura en vuestros oídos.</w:t>
      </w:r>
      <w:r>
        <w:t>.</w:t>
      </w:r>
    </w:p>
    <w:p>
      <w:pPr>
        <w:pStyle w:val="ListBullet"/>
      </w:pPr>
      <w:r>
        <w:rPr>
          <w:b/>
        </w:rPr>
        <w:t>De unos pocos, y de todos.</w:t>
      </w:r>
      <w:r>
        <w:t xml:space="preserve"> «Y Moisés le respondió: ¿Tienes tú celos por mí? mas ojalá que todo el pueblo de Jehová fuesen profetas, que Jehová pusiera su espíritu sobre ellos»</w:t>
      </w:r>
      <w:r>
        <w:t xml:space="preserve"> (Nm 11:29)</w:t>
      </w:r>
      <w:r>
        <w:br/>
      </w:r>
      <w:r>
        <w:rPr>
          <w:b/>
        </w:rPr>
        <w:t>leída en su fuente · Nm 11:29</w:t>
      </w:r>
      <w:r>
        <w:br/>
      </w:r>
      <w:r>
        <w:rPr>
          <w:b/>
        </w:rPr>
        <w:t>Archivo leído:</w:t>
      </w:r>
      <w:r>
        <w:t xml:space="preserve"> Num.txt (biblia_rv1909\spaRV1909_texto_corrido.txt) · contraste del archivo de pasajes: ✔</w:t>
      </w:r>
      <w:r>
        <w:br/>
      </w:r>
      <w:r>
        <w:rPr>
          <w:b/>
        </w:rPr>
        <w:t>Lugar:</w:t>
      </w:r>
      <w:r>
        <w:t xml:space="preserve"> Nm 11:29 (RV1909)</w:t>
      </w:r>
      <w:r>
        <w:br/>
      </w:r>
      <w:r>
        <w:rPr>
          <w:b/>
        </w:rPr>
        <w:t>Tal como está en la fuente:</w:t>
      </w:r>
      <w:r>
        <w:t xml:space="preserve"> Y Moisés le respondió: ¿Tienes tú celos por mí? mas ojalá que todo el pueblo de Jehová fuesen profetas, que Jehová pusiera su espíritu sobre ellos.</w:t>
      </w:r>
      <w:r>
        <w:t>. «Y será que después de esto, derramaré mi Espíritu sobre toda carne»</w:t>
      </w:r>
      <w:r>
        <w:t xml:space="preserve"> (Jl 2:28)</w:t>
      </w:r>
      <w:r>
        <w:br/>
      </w:r>
      <w:r>
        <w:rPr>
          <w:b/>
        </w:rPr>
        <w:t>leída en su fuente · Jl 2:28</w:t>
      </w:r>
      <w:r>
        <w:br/>
      </w:r>
      <w:r>
        <w:rPr>
          <w:b/>
        </w:rPr>
        <w:t>Archivo leído:</w:t>
      </w:r>
      <w:r>
        <w:t xml:space="preserve"> sblgnt_Acts.txt (biblia_rv1909\spaRV1909_texto_corrido.txt) · contraste del archivo de pasajes: ✔</w:t>
      </w:r>
      <w:r>
        <w:br/>
      </w:r>
      <w:r>
        <w:rPr>
          <w:b/>
        </w:rPr>
        <w:t>Lugar:</w:t>
      </w:r>
      <w:r>
        <w:t xml:space="preserve"> Jl 2:28 (RV1909)</w:t>
      </w:r>
      <w:r>
        <w:br/>
      </w:r>
      <w:r>
        <w:rPr>
          <w:b/>
        </w:rPr>
        <w:t>Tal como está en la fuente:</w:t>
      </w:r>
      <w:r>
        <w:t xml:space="preserve"> Y será que después de esto, derramaré mi Espíritu sobre toda carne, y profetizarán vuestros hijos y vuestras hijas; vuestros viejos soñarán sueños, y vuestros mancebos verán visiones.</w:t>
      </w:r>
      <w:r>
        <w:t>. «Y aun también sobre los siervos y sobre las siervas derramaré mi Espíritu en aquellos días»</w:t>
      </w:r>
      <w:r>
        <w:t xml:space="preserve"> (Jl 2:29)</w:t>
      </w:r>
      <w:r>
        <w:br/>
      </w:r>
      <w:r>
        <w:rPr>
          <w:b/>
        </w:rPr>
        <w:t>leída en su fuente · Jl 2:29</w:t>
      </w:r>
      <w:r>
        <w:br/>
      </w:r>
      <w:r>
        <w:rPr>
          <w:b/>
        </w:rPr>
        <w:t>Archivo leído:</w:t>
      </w:r>
      <w:r>
        <w:t xml:space="preserve"> sblgnt_Acts.txt (biblia_rv1909\spaRV1909_texto_corrido.txt) · contraste del archivo de pasajes: ✔</w:t>
      </w:r>
      <w:r>
        <w:br/>
      </w:r>
      <w:r>
        <w:rPr>
          <w:b/>
        </w:rPr>
        <w:t>Lugar:</w:t>
      </w:r>
      <w:r>
        <w:t xml:space="preserve"> Jl 2:28 (RV1909)</w:t>
      </w:r>
      <w:r>
        <w:br/>
      </w:r>
      <w:r>
        <w:rPr>
          <w:b/>
        </w:rPr>
        <w:t>Tal como está en la fuente:</w:t>
      </w:r>
      <w:r>
        <w:t xml:space="preserve"> Y aun también sobre los siervos y sobre las siervas derramaré mi Espíritu en aquellos días.</w:t>
      </w:r>
      <w:r>
        <w:t>. «Mas vosotros tenéis la unción del Santo, y conocéis todas las cosas»</w:t>
      </w:r>
      <w:r>
        <w:t xml:space="preserve"> (1 Jn 2:20)</w:t>
      </w:r>
      <w:r>
        <w:br/>
      </w:r>
      <w:r>
        <w:rPr>
          <w:b/>
        </w:rPr>
        <w:t>leída en su fuente · 1 Jn 2:20</w:t>
      </w:r>
      <w:r>
        <w:br/>
      </w:r>
      <w:r>
        <w:rPr>
          <w:b/>
        </w:rPr>
        <w:t>Archivo leído:</w:t>
      </w:r>
      <w:r>
        <w:t xml:space="preserve"> sblgnt_1John.txt (biblia_rv1909\spaRV1909_texto_corrido.txt) · contraste del archivo de pasajes: ✔</w:t>
      </w:r>
      <w:r>
        <w:br/>
      </w:r>
      <w:r>
        <w:rPr>
          <w:b/>
        </w:rPr>
        <w:t>Lugar:</w:t>
      </w:r>
      <w:r>
        <w:t xml:space="preserve"> 1 Jn 2:20 (RV1909)</w:t>
      </w:r>
      <w:r>
        <w:br/>
      </w:r>
      <w:r>
        <w:rPr>
          <w:b/>
        </w:rPr>
        <w:t>Tal como está en la fuente:</w:t>
      </w:r>
      <w:r>
        <w:t xml:space="preserve"> Mas vosotros tenéis la unción del Santo, y conocéis todas las cosas.</w:t>
      </w:r>
      <w:r>
        <w:t>. «Pero la unción que vosotros habéis recibido de él, mora en vosotros»</w:t>
      </w:r>
      <w:r>
        <w:t xml:space="preserve"> (1 Jn 2:27)</w:t>
      </w:r>
      <w:r>
        <w:br/>
      </w:r>
      <w:r>
        <w:rPr>
          <w:b/>
        </w:rPr>
        <w:t>leída en su fuente · 1 Jn 2:27</w:t>
      </w:r>
      <w:r>
        <w:br/>
      </w:r>
      <w:r>
        <w:rPr>
          <w:b/>
        </w:rPr>
        <w:t>Archivo leído:</w:t>
      </w:r>
      <w:r>
        <w:t xml:space="preserve"> sblgnt_1John.txt (biblia_rv1909\spaRV1909_texto_corrido.txt) · contraste del archivo de pasajes: ✔</w:t>
      </w:r>
      <w:r>
        <w:br/>
      </w:r>
      <w:r>
        <w:rPr>
          <w:b/>
        </w:rPr>
        <w:t>Lugar:</w:t>
      </w:r>
      <w:r>
        <w:t xml:space="preserve"> 1 Jn 2:20 (RV1909)</w:t>
      </w:r>
      <w:r>
        <w:br/>
      </w:r>
      <w:r>
        <w:rPr>
          <w:b/>
        </w:rPr>
        <w:t>Tal como está en la fuente:</w:t>
      </w:r>
      <w:r>
        <w:t xml:space="preserve"> Pero la unción que vosotros habéis recibido de él, mora en vosotros, y no tenéis necesidad que ninguno os enseñe; mas como la unción misma os enseña de todas cosas, y es verdadera, y no es mentira, así como os ha enseñado, perseveraréis en él.</w:t>
      </w:r>
      <w:r>
        <w:t>.</w:t>
      </w:r>
    </w:p>
    <w:p>
      <w:pPr>
        <w:pStyle w:val="ListBullet"/>
      </w:pPr>
      <w:r>
        <w:rPr>
          <w:b/>
        </w:rPr>
        <w:t>Los límites, en Israel.</w:t>
      </w:r>
      <w:r>
        <w:t xml:space="preserve"> «Porque se levantarán falsos Cristos, y falsos profetas, y darán señales grandes y prodigios; de tal manera que engañarán, si [es] posible, aun á los escogidos»</w:t>
      </w:r>
      <w:r>
        <w:t xml:space="preserve"> (Mt 24:24)</w:t>
      </w:r>
      <w:r>
        <w:br/>
      </w:r>
      <w:r>
        <w:rPr>
          <w:b/>
        </w:rPr>
        <w:t>leída en su fuente · Mt 24:24</w:t>
      </w:r>
      <w:r>
        <w:br/>
      </w:r>
      <w:r>
        <w:rPr>
          <w:b/>
        </w:rPr>
        <w:t>Archivo leído:</w:t>
      </w:r>
      <w:r>
        <w:t xml:space="preserve"> sblgnt_Matt.txt (biblia_rv1909\spaRV1909_texto_corrido.txt) · contraste del archivo de pasajes: ✔</w:t>
      </w:r>
      <w:r>
        <w:br/>
      </w:r>
      <w:r>
        <w:rPr>
          <w:b/>
        </w:rPr>
        <w:t>Lugar:</w:t>
      </w:r>
      <w:r>
        <w:t xml:space="preserve"> Mt 24:24 (RV1909)</w:t>
      </w:r>
      <w:r>
        <w:br/>
      </w:r>
      <w:r>
        <w:rPr>
          <w:b/>
        </w:rPr>
        <w:t>Tal como está en la fuente:</w:t>
      </w:r>
      <w:r>
        <w:t xml:space="preserve"> Porque se levantarán falsos Cristos, y falsos profetas, y darán señales grandes y prodigios; de tal manera que engañarán, si [es] posible, aun á los escogidos.</w:t>
      </w:r>
      <w:r>
        <w:t>. «Cuando el profeta hablare en nombre de Jehová, y no fuere la tal cosa, ni viniere, es palabra que Jehová no ha hablado»</w:t>
      </w:r>
      <w:r>
        <w:t xml:space="preserve"> (Dt 18:22)</w:t>
      </w:r>
      <w:r>
        <w:br/>
      </w:r>
      <w:r>
        <w:rPr>
          <w:b/>
        </w:rPr>
        <w:t>leída en su fuente · Dt 18:22</w:t>
      </w:r>
      <w:r>
        <w:br/>
      </w:r>
      <w:r>
        <w:rPr>
          <w:b/>
        </w:rPr>
        <w:t>Archivo leído:</w:t>
      </w:r>
      <w:r>
        <w:t xml:space="preserve"> Jer.txt (biblia_rv1909\spaRV1909_texto_corrido.txt) · contraste del archivo de pasajes: ✔</w:t>
      </w:r>
      <w:r>
        <w:br/>
      </w:r>
      <w:r>
        <w:rPr>
          <w:b/>
        </w:rPr>
        <w:t>Lugar:</w:t>
      </w:r>
      <w:r>
        <w:t xml:space="preserve"> Dt 18:20 (RV1909)</w:t>
      </w:r>
      <w:r>
        <w:br/>
      </w:r>
      <w:r>
        <w:rPr>
          <w:b/>
        </w:rPr>
        <w:t>Tal como está en la fuente:</w:t>
      </w:r>
      <w:r>
        <w:t xml:space="preserve"> Cuando el profeta hablare en nombre de Jehová, y no fuere la tal cosa, ni viniere, es palabra que Jehová no ha hablado: con soberbia la habló aquel profeta: no tengas temor de él.</w:t>
      </w:r>
      <w:r>
        <w:t>.</w:t>
      </w:r>
    </w:p>
    <w:p>
      <w:pPr>
        <w:pStyle w:val="ListBullet"/>
      </w:pPr>
      <w:r>
        <w:rPr>
          <w:b/>
        </w:rPr>
        <w:t>La India.</w:t>
      </w:r>
      <w:r>
        <w:t xml:space="preserve"> «dejando los deseos que agitan la mente, halla en su alma pleno consuelo para su alma: ha alcanzado el yoga; ese es tal hombre»</w:t>
      </w:r>
      <w:r>
        <w:t xml:space="preserve"> [original: «Abandoning desires which shake the mind-- Finds in his soul full comfort for his soul, He hath attained the Yog--that man is such!», en la traducción inglesa de Arnold]</w:t>
      </w:r>
      <w:r>
        <w:t xml:space="preserve"> (Bhagavad Gita 2.55)</w:t>
      </w:r>
      <w:r>
        <w:br/>
      </w:r>
      <w:r>
        <w:rPr>
          <w:b/>
        </w:rPr>
        <w:t>leída en su fuente · Bhagavad Gita 2.55</w:t>
      </w:r>
      <w:r>
        <w:br/>
      </w:r>
      <w:r>
        <w:rPr>
          <w:b/>
        </w:rPr>
        <w:t>Archivo leído:</w:t>
      </w:r>
      <w:r>
        <w:t xml:space="preserve"> pg2388.txt (cierre_B3_B4_9oct\gita_arnold_gutenberg\pg2388.txt; cierre_B5_9oct\gita_arnold_gutenberg\pg2388.txt) · contraste del archivo de pasajes: ✔</w:t>
      </w:r>
      <w:r>
        <w:br/>
      </w:r>
      <w:r>
        <w:rPr>
          <w:b/>
        </w:rPr>
        <w:t>Lugar:</w:t>
      </w:r>
      <w:r>
        <w:t xml:space="preserve"> Gita 2.54 (sánscrito)</w:t>
      </w:r>
      <w:r>
        <w:br/>
      </w:r>
      <w:r>
        <w:rPr>
          <w:b/>
        </w:rPr>
        <w:t>Tal como está en la fuente:</w:t>
      </w:r>
      <w:r>
        <w:t xml:space="preserve"> Abandoning desires which shake the mind-- Finds in his soul full comfort for his soul, He hath attained the Yog--that man is such!</w:t>
      </w:r>
      <w:r>
        <w:br/>
      </w:r>
      <w:r>
        <w:rPr>
          <w:b/>
        </w:rPr>
        <w:t>Traducción guardada:</w:t>
      </w:r>
      <w:r>
        <w:t xml:space="preserve"> de 11.8: dejando los deseos que agitan la mente, halla en su alma pleno consuelo para su alma: ha alcanzado el yoga; ese es tal hombre</w:t>
      </w:r>
      <w:r>
        <w:t>. «ese es el estado de Brahm»</w:t>
      </w:r>
      <w:r>
        <w:t xml:space="preserve"> [original: «That is the state of Brahm!», en la traducción inglesa de Arnold]</w:t>
      </w:r>
      <w:r>
        <w:t xml:space="preserve"> (Bhagavad Gita 2.72)</w:t>
      </w:r>
      <w:r>
        <w:br/>
      </w:r>
      <w:r>
        <w:rPr>
          <w:b/>
        </w:rPr>
        <w:t>leída en su fuente · Bhagavad Gita 2.72</w:t>
      </w:r>
      <w:r>
        <w:br/>
      </w:r>
      <w:r>
        <w:rPr>
          <w:b/>
        </w:rPr>
        <w:t>Archivo leído:</w:t>
      </w:r>
      <w:r>
        <w:t xml:space="preserve"> pg2388.txt (cierre_B3_B4_9oct\gita_arnold_gutenberg\pg2388.txt; cierre_B5_9oct\gita_arnold_gutenberg\pg2388.txt) · contraste del archivo de pasajes: ✔</w:t>
      </w:r>
      <w:r>
        <w:br/>
      </w:r>
      <w:r>
        <w:rPr>
          <w:b/>
        </w:rPr>
        <w:t>Lugar:</w:t>
      </w:r>
      <w:r>
        <w:t xml:space="preserve"> Gita 2.54 (sánscrito)</w:t>
      </w:r>
      <w:r>
        <w:br/>
      </w:r>
      <w:r>
        <w:rPr>
          <w:b/>
        </w:rPr>
        <w:t>Tal como está en la fuente:</w:t>
      </w:r>
      <w:r>
        <w:t xml:space="preserve"> That is the state of Brahm!</w:t>
      </w:r>
      <w:r>
        <w:t>. Y su límite: «pero el sabio Mahatma es difícil de hallar»</w:t>
      </w:r>
      <w:r>
        <w:t xml:space="preserve"> [original: «Yet hard the wise Mahatma is to find», en la traducción inglesa de Arnold]</w:t>
      </w:r>
      <w:r>
        <w:t xml:space="preserve"> (Bhagavad Gita 7.19)</w:t>
      </w:r>
      <w:r>
        <w:br/>
      </w:r>
      <w:r>
        <w:rPr>
          <w:b/>
        </w:rPr>
        <w:t>leída en su fuente · Bhagavad Gita 7.19</w:t>
      </w:r>
      <w:r>
        <w:br/>
      </w:r>
      <w:r>
        <w:rPr>
          <w:b/>
        </w:rPr>
        <w:t>Archivo leído:</w:t>
      </w:r>
      <w:r>
        <w:t xml:space="preserve"> pg2388.txt (cierre_B3_B4_9oct\gita_arnold_gutenberg\pg2388.txt; cierre_B5_9oct\gita_arnold_gutenberg\pg2388.txt) · contraste del archivo de pasajes: ✔</w:t>
      </w:r>
      <w:r>
        <w:br/>
      </w:r>
      <w:r>
        <w:rPr>
          <w:b/>
        </w:rPr>
        <w:t>Lugar:</w:t>
      </w:r>
      <w:r>
        <w:t xml:space="preserve"> Gita 7.18 (sánscrito)</w:t>
      </w:r>
      <w:r>
        <w:br/>
      </w:r>
      <w:r>
        <w:rPr>
          <w:b/>
        </w:rPr>
        <w:t>Tal como está en la fuente:</w:t>
      </w:r>
      <w:r>
        <w:t xml:space="preserve"> "They are not ""mine,""but I--even I myself! At end of many births to Me they come! Yet hard the wise Mahatma is to find,"</w:t>
      </w:r>
      <w:r>
        <w:t>.</w:t>
      </w:r>
    </w:p>
    <w:p>
      <w:pPr>
        <w:pStyle w:val="ListBullet"/>
      </w:pPr>
      <w:r>
        <w:rPr>
          <w:b/>
        </w:rPr>
        <w:t>China.</w:t>
      </w:r>
      <w:r>
        <w:t xml:space="preserve"> «No es que el Cielo tuviera parcialidad por el señor de Shang: simplemente dio su favor a la virtud pura»</w:t>
      </w:r>
      <w:r>
        <w:t xml:space="preserve"> [original: «It was not that Heaven had any private partiality for the lord of Shang;--it simply gave its favour to pure virtue», en la traducción inglesa de Legge]</w:t>
      </w:r>
      <w:r>
        <w:t xml:space="preserve"> (Shujing, «La posesión común de la virtud pura»)</w:t>
      </w:r>
      <w:r>
        <w:br/>
      </w:r>
      <w:r>
        <w:rPr>
          <w:b/>
        </w:rPr>
        <w:t>leída en su fuente · Shujing, «La posesión común de la virtud pura»</w:t>
      </w:r>
      <w:r>
        <w:br/>
      </w:r>
      <w:r>
        <w:rPr>
          <w:b/>
        </w:rPr>
        <w:t>Archivo leído:</w:t>
      </w:r>
      <w:r>
        <w:t xml:space="preserve"> sbe03028.htm (el_ungido_12oct\shujing_legge_sacredtexts\sbe03022.htm) · contraste del archivo de pasajes: ✔</w:t>
      </w:r>
      <w:r>
        <w:br/>
      </w:r>
      <w:r>
        <w:rPr>
          <w:b/>
        </w:rPr>
        <w:t>Lugar:</w:t>
      </w:r>
      <w:r>
        <w:t xml:space="preserve"> Shujing,</w:t>
      </w:r>
      <w:r>
        <w:br/>
      </w:r>
      <w:r>
        <w:rPr>
          <w:b/>
        </w:rPr>
        <w:t>Tal como está en la fuente:</w:t>
      </w:r>
      <w:r>
        <w:t xml:space="preserve"> It was not that Heaven had any private partiality for the lord of Shang;--it simply gave its favour to pure virtue.</w:t>
      </w:r>
      <w:r>
        <w:t>. «El gran Cielo no tiene afectos parciales: solo ayuda al virtuoso»</w:t>
      </w:r>
      <w:r>
        <w:t xml:space="preserve"> [original: «Great Heaven has no partial affections;--it helps only the virtuous», en la traducción inglesa de Legge]</w:t>
      </w:r>
      <w:r>
        <w:t xml:space="preserve"> (Shujing, «El mandato a Zhong de Cai»)</w:t>
      </w:r>
      <w:r>
        <w:br/>
      </w:r>
      <w:r>
        <w:rPr>
          <w:b/>
        </w:rPr>
        <w:t>leída en su fuente · Shujing, «El mandato a Zhong de Cai»</w:t>
      </w:r>
      <w:r>
        <w:br/>
      </w:r>
      <w:r>
        <w:rPr>
          <w:b/>
        </w:rPr>
        <w:t>Archivo leído:</w:t>
      </w:r>
      <w:r>
        <w:t xml:space="preserve"> sbe03028.htm (el_ungido_12oct\shujing_legge_sacredtexts\sbe03044.htm) · contraste del archivo de pasajes: ✔</w:t>
      </w:r>
      <w:r>
        <w:br/>
      </w:r>
      <w:r>
        <w:rPr>
          <w:b/>
        </w:rPr>
        <w:t>Lugar:</w:t>
      </w:r>
      <w:r>
        <w:t xml:space="preserve"> Shujing,</w:t>
      </w:r>
      <w:r>
        <w:br/>
      </w:r>
      <w:r>
        <w:rPr>
          <w:b/>
        </w:rPr>
        <w:t>Tal como está en la fuente:</w:t>
      </w:r>
      <w:r>
        <w:t xml:space="preserve"> Great Heaven has no partial affections;--it helps only the virtuous.</w:t>
      </w:r>
      <w:r>
        <w:t>. «El sabio y nosotros somos de la misma especie»</w:t>
      </w:r>
      <w:r>
        <w:t xml:space="preserve"> [original: «The sage and we are the same in kind», en la traducción inglesa de Legge]</w:t>
      </w:r>
      <w:r>
        <w:t xml:space="preserve"> (Mencio 6A7)</w:t>
      </w:r>
      <w:r>
        <w:br/>
      </w:r>
      <w:r>
        <w:rPr>
          <w:b/>
        </w:rPr>
        <w:t>leída en su fuente · Mencio 6A7</w:t>
      </w:r>
      <w:r>
        <w:br/>
      </w:r>
      <w:r>
        <w:rPr>
          <w:b/>
        </w:rPr>
        <w:t>Archivo leído:</w:t>
      </w:r>
      <w:r>
        <w:t xml:space="preserve"> chapter14.txt (c8a\8.3_24_Legge_1895_Chinese_Classics_vol2_Mencius_OCR_archive.txt) · contraste del archivo de pasajes: ✔</w:t>
      </w:r>
      <w:r>
        <w:br/>
      </w:r>
      <w:r>
        <w:rPr>
          <w:b/>
        </w:rPr>
        <w:t>Lugar:</w:t>
      </w:r>
      <w:r>
        <w:t xml:space="preserve"> Mencio 6A7 (chino)</w:t>
      </w:r>
      <w:r>
        <w:br/>
      </w:r>
      <w:r>
        <w:rPr>
          <w:b/>
        </w:rPr>
        <w:t>Tal como está en la fuente:</w:t>
      </w:r>
      <w:r>
        <w:t xml:space="preserve"> The sage and we are the same in kind.</w:t>
      </w:r>
      <w:r>
        <w:t>.</w:t>
      </w:r>
    </w:p>
    <w:p>
      <w:r>
        <w:t>[parlamento de la arqueología (08/21), apartados 4 y 6; el índice del agente reglas_del_juego, 12-oct-2026, con sus archivos; el Corán de Cortés, 06/10 FUENTES LEIDAS, c4; los pasajes, sacados del índice por programa (construir_B19.py) y comprobados en su archivo; los del 14, del índice el_registro_de_todo, por programa (construir_todo_se_ve.py); los del 15, del índice el_septimo_sello, por programa (construir_B22.py); los del 16, de los índices D y E de el_camino_y_el_aviso, por programa (construir_B23.py)]</w:t>
      </w:r>
    </w:p>
    <w:p>
      <w:pPr>
        <w:pStyle w:val="Heading2"/>
      </w:pPr>
      <w:r>
        <w:t>Límite honesto de la prueba</w:t>
      </w:r>
    </w:p>
    <w:p>
      <w:pPr>
        <w:pStyle w:val="ListBullet"/>
      </w:pPr>
      <w:r>
        <w:rPr>
          <w:b/>
        </w:rPr>
        <w:t>La convergencia no es unanimidad.</w:t>
      </w:r>
      <w:r>
        <w:t xml:space="preserve"> Cada bloque tiene su pata coja, y se dice entera; algunos principios son débiles en algún bloque: P3 en América (tres citas de un mismo autor), P5 en África y América, y P9 en la India y en África, América y Oceanía, donde ningún texto lo dice directamente. Ninguna tradición tiene un texto expreso contra las multas como ingreso del poder.</w:t>
      </w:r>
    </w:p>
    <w:p>
      <w:pPr>
        <w:pStyle w:val="ListBullet"/>
      </w:pPr>
      <w:r>
        <w:rPr>
          <w:b/>
        </w:rPr>
        <w:t>La salida violenta no es la de la obra.</w:t>
      </w:r>
      <w:r>
        <w:t xml:space="preserve"> Algunos textos admiten acabar con el mal gobernante (Mencio 1B8, Mahabharata 13.60.20, Oyó y la Gran Ley iroquesa). La obra toma el principio, no esa salida: no invita a desobedecer, y su vía es la constancia escrita (</w:t>
      </w:r>
      <w:r>
        <w:t>capítulo 10</w:t>
      </w:r>
      <w:r>
        <w:t>).</w:t>
      </w:r>
    </w:p>
    <w:p>
      <w:pPr>
        <w:pStyle w:val="ListBullet"/>
      </w:pPr>
      <w:r>
        <w:rPr>
          <w:b/>
        </w:rPr>
        <w:t>Los hadices</w:t>
      </w:r>
      <w:r>
        <w:t xml:space="preserve"> se leyeron en una copia de datos, no en su edición impresa: van como fuente secundaria hasta cotejarlos. Y quedan sin examinar con la prueba de quién escribe la pata coja (</w:t>
      </w:r>
      <w:r>
        <w:t>3.4</w:t>
      </w:r>
      <w:r>
        <w:t>) los hadices de obediencia, los textos rabínicos de la pata coja y el Avesta.</w:t>
      </w:r>
    </w:p>
    <w:p>
      <w:pPr>
        <w:pStyle w:val="ListBullet"/>
      </w:pPr>
      <w:r>
        <w:rPr>
          <w:b/>
        </w:rPr>
        <w:t>Lo que no se leyó no entra.</w:t>
      </w:r>
      <w:r>
        <w:t xml:space="preserve"> Los agentes que buscaron los textos trajeron otros que no se leyeron en su fuente: el Popol Vuh (para los principios del Arca; se leyó después para otras cosas: </w:t>
      </w:r>
      <w:r>
        <w:t>2.3</w:t>
      </w:r>
      <w:r>
        <w:t xml:space="preserve"> y </w:t>
      </w:r>
      <w:r>
        <w:t>F.9</w:t>
      </w:r>
      <w:r>
        <w:t xml:space="preserve">), Grinnell sobre los cheyenes, la Constitución de Hawái (la ley del remo astillado), la Fetha Nagast, un estudio del </w:t>
      </w:r>
      <w:r>
        <w:rPr>
          <w:i/>
        </w:rPr>
        <w:t>xeer</w:t>
      </w:r>
      <w:r>
        <w:t xml:space="preserve"> de 2023, la Udyoga Parva 5.34, la Sabha Parva 2.5, la Brihadaranyaka 1.4.14, el edicto en roca 6 de Ashoka y los Angs 1032 y 145 del Guru Granth Sahib. Y dos que serían pata coja de P6, contra la cancelación de deudas: Cicerón, De officiis II, 78 y 84, que no apareció en la copia del latín, y Platón, Leyes V. No se encontraron el edicto de Ammisaduqa, cuyas traducciones tienen derechos de autor, ni la frase de Urukagina sobre «el recaudador de impuestos» que circula, que solo está en fuentes secundarias.</w:t>
      </w:r>
    </w:p>
    <w:p>
      <w:pPr>
        <w:pStyle w:val="ListBullet"/>
      </w:pPr>
      <w:r>
        <w:rPr>
          <w:b/>
        </w:rPr>
        <w:t>Los órdenes de costumbre</w:t>
      </w:r>
      <w:r>
        <w:t xml:space="preserve"> se leen con la cautela de Boas: el parecido no prueba un mismo origen. El juez de barrio elegido por los vecinos es de una sola fuente, del siglo XVIII (Clavijero), y Zorita, del siglo XVI, dice que los jueces de las cabeceras eran «hombres escogidos para ello» por los señores. Y que el Althing sea «uno de los parlamentos más antiguos del mundo» no entra: no se ha leído su fuente.</w:t>
      </w:r>
    </w:p>
    <w:p>
      <w:pPr>
        <w:pStyle w:val="ListBullet"/>
      </w:pPr>
      <w:r>
        <w:rPr>
          <w:b/>
        </w:rPr>
        <w:t>De la tabla de errar el blanco</w:t>
      </w:r>
      <w:r>
        <w:t xml:space="preserve"> quedan fuera dos filas que tenía la pieza, quitadas al leerlas en los diccionarios: la budista, porque </w:t>
      </w:r>
      <w:r>
        <w:rPr>
          <w:i/>
        </w:rPr>
        <w:t>akusala</w:t>
      </w:r>
      <w:r>
        <w:t>, que la pieza daba por «no maldad», es también «demérito, pecado»</w:t>
      </w:r>
      <w:r>
        <w:t xml:space="preserve"> [original: «(with Buddhists) demerit, sin»]</w:t>
      </w:r>
      <w:r>
        <w:t xml:space="preserve"> (Monier-Williams, p. 1308)</w:t>
      </w:r>
      <w:r>
        <w:t xml:space="preserve">; y la japonesa, porque </w:t>
      </w:r>
      <w:r>
        <w:rPr>
          <w:i/>
        </w:rPr>
        <w:t>giri</w:t>
      </w:r>
      <w:r>
        <w:t xml:space="preserve"> nombra el deber, no la falta.</w:t>
      </w:r>
    </w:p>
    <w:p>
      <w:r>
        <w:t>[archivo del Arca, «Pata coja», «No comprobado por Claude», «Lo que no se encontró», «Aún sin examinar» y «Pendiente»; 07.00-8.1 y 18.5 a 18.7; informes del 5-oct, g/INFORME_COSTUMBRE.md (8.1-h) y g/INFORME_PAN_Y_OTROS.md (2.2 y 2.3)]</w:t>
      </w:r>
    </w:p>
    <w:p>
      <w:pPr>
        <w:pStyle w:val="Heading2"/>
      </w:pPr>
      <w:r>
        <w:t>Dónde se oye la defensa del Estado</w:t>
      </w:r>
    </w:p>
    <w:p>
      <w:r>
        <w:t>La defensa del Estado frente al Arca, y lo que la obra le responde, se oyen en el juicio (</w:t>
      </w:r>
      <w:r>
        <w:t>capítulo 11</w:t>
      </w:r>
      <w:r>
        <w:t>):</w:t>
      </w:r>
    </w:p>
    <w:p>
      <w:pPr>
        <w:pStyle w:val="ListBullet"/>
      </w:pPr>
      <w:r>
        <w:rPr>
          <w:b/>
        </w:rPr>
        <w:t>en las cuestiones previas (</w:t>
      </w:r>
      <w:r>
        <w:rPr>
          <w:b/>
        </w:rPr>
        <w:t>11.2</w:t>
      </w:r>
      <w:r>
        <w:rPr>
          <w:b/>
        </w:rPr>
        <w:t>):</w:t>
      </w:r>
      <w:r>
        <w:t xml:space="preserve"> «El Estado es aconfesional» (n.º 5) y «Tres pilares son pocos, y la convergencia es una selección interesada» (n.º 9);</w:t>
      </w:r>
    </w:p>
    <w:p>
      <w:pPr>
        <w:pStyle w:val="ListBullet"/>
      </w:pPr>
      <w:r>
        <w:rPr>
          <w:b/>
        </w:rPr>
        <w:t xml:space="preserve">y en el </w:t>
      </w:r>
      <w:r>
        <w:rPr>
          <w:b/>
        </w:rPr>
        <w:t>cargo 1</w:t>
      </w:r>
      <w:r>
        <w:rPr>
          <w:b/>
        </w:rPr>
        <w:t xml:space="preserve"> («La ley humana, primera fuente»).</w:t>
      </w:r>
    </w:p>
    <w:p>
      <w:r>
        <w:t xml:space="preserve">Las que miran al </w:t>
      </w:r>
      <w:r>
        <w:t>capítulo 3</w:t>
      </w:r>
      <w:r>
        <w:t>, en su lugar (3, «Dónde se oye la defensa del Estado»).</w:t>
      </w:r>
    </w:p>
    <w:p>
      <w:r>
        <w:t>[clasificación de las defensas, aprobada; 11.2 y 11.3]</w:t>
      </w:r>
    </w:p>
    <w:p>
      <w:pPr>
        <w:pStyle w:val="Heading2"/>
      </w:pPr>
      <w:r>
        <w:t>Para recordar</w:t>
      </w:r>
    </w:p>
    <w:p>
      <w:pPr>
        <w:pStyle w:val="ListBullet"/>
      </w:pPr>
      <w:r>
        <w:t xml:space="preserve">Los nueve principios del Arca se leen en seis bloques de tradiciones, cada texto con su fuente; los más fuertes están en el </w:t>
      </w:r>
      <w:r>
        <w:t>capítulo 3</w:t>
      </w:r>
      <w:r>
        <w:t>, y aquí, todos los demás.</w:t>
      </w:r>
    </w:p>
    <w:p>
      <w:pPr>
        <w:pStyle w:val="ListBullet"/>
      </w:pPr>
      <w:r>
        <w:t>Cada bloque tiene su pata coja, y se dice.</w:t>
      </w:r>
    </w:p>
    <w:p>
      <w:pPr>
        <w:pStyle w:val="ListBullet"/>
      </w:pPr>
      <w:r>
        <w:t>El rey que no protege es un ladrón, y el tirano deja de ser rey; la obra toma el principio, no la salida violenta.</w:t>
      </w:r>
    </w:p>
    <w:p>
      <w:pPr>
        <w:pStyle w:val="ListBullet"/>
      </w:pPr>
      <w:r>
        <w:t>El pan propio lo mandan ocho textos de seis civilizaciones, desde las tablillas de Shuruppak.</w:t>
      </w:r>
    </w:p>
    <w:p>
      <w:pPr>
        <w:pStyle w:val="ListBullet"/>
      </w:pPr>
      <w:r>
        <w:t>Pueblos que se dieron su orden por su cuenta coinciden en la tierra en común, la compensación del daño y la decisión en consejo: el orden no nació con la ley de los Estados modernos.</w:t>
      </w:r>
    </w:p>
    <w:p>
      <w:pPr>
        <w:pStyle w:val="ListBullet"/>
      </w:pPr>
      <w:r>
        <w:t>Tres lenguas antiguas llaman a la falta errar el blanco: un tiro que se puede corregir.</w:t>
      </w:r>
    </w:p>
    <w:p>
      <w:pPr>
        <w:pStyle w:val="ListBullet"/>
      </w:pPr>
      <w:r>
        <w:t>Las reglas del juego de la vida, en doce tradiciones: qué se dio, qué se perdió y por dónde se vuelve, cada pasaje con su fuente (</w:t>
      </w:r>
      <w:r>
        <w:t>F.9</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la prueba y lo extenso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la prueba y lo extenso · Anexo F. El Arca: los textos de cada tradición, con su fuent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F. El Arca: los textos de cada tradición, con su fuente · La obra entera: la prueba y lo extenso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