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netas</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r>
        <w:rPr>
          <w:b/>
        </w:rPr>
        <w:t>Conclusión, lo que arrojan los datos:</w:t>
      </w:r>
      <w:r>
        <w:t xml:space="preserve"> los textos que mandan pagar y obedecer no lo mandan sin condición: la autoridad lo es para el bien de quien obedece, y por encima de ella está Dios.</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pPr>
        <w:pStyle w:val="Heading3"/>
      </w:pPr>
      <w:r>
        <w:t>1. La prensa, libre y auditada</w:t>
      </w:r>
    </w:p>
    <w:p>
      <w:r>
        <w:rPr>
          <w:b/>
        </w:rPr>
        <w:t>Conclusión, lo que arrojan los datos:</w:t>
      </w:r>
      <w:r>
        <w:t xml:space="preserve"> la ley ya obliga a que se sepa quién es dueño de cada medio y cuánto dinero público recibe. Cualquiera puede comprobarlo.</w:t>
      </w:r>
    </w:p>
    <w:p>
      <w:pPr>
        <w:pStyle w:val="Heading3"/>
      </w:pPr>
      <w:r>
        <w:t>2. El control ciudadano, con los jubilados</w:t>
      </w:r>
    </w:p>
    <w:p>
      <w:r>
        <w:rPr>
          <w:b/>
        </w:rPr>
        <w:t>Conclusión, lo que arrojan los datos:</w:t>
      </w:r>
      <w:r>
        <w:t xml:space="preserve"> la información existe y es pública, pero llega tarde y casi nadie la mira de forma organizada.</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pPr>
        <w:pStyle w:val="Heading3"/>
      </w:pPr>
      <w:r>
        <w:t>Lo que dice la ley sobre quien yerra y quien sostiene lo injusto</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pPr>
        <w:pStyle w:val="Heading3"/>
      </w:pPr>
      <w:r>
        <w:t>La pregunta, y el escrito de petición</w:t>
      </w:r>
    </w:p>
    <w:p>
      <w:pPr>
        <w:pStyle w:val="Heading3"/>
      </w:pPr>
      <w:r>
        <w:t>Qué hacer si no contestan</w:t>
      </w:r>
    </w:p>
    <w:p>
      <w:pPr>
        <w:pStyle w:val="Heading3"/>
      </w:pPr>
      <w:r>
        <w:t>Las vías que ya han funcionado</w:t>
      </w:r>
    </w:p>
    <w:p>
      <w:pPr>
        <w:pStyle w:val="Heading3"/>
      </w:pPr>
      <w:r>
        <w:t>Defenderse juntos</w:t>
      </w:r>
    </w:p>
    <w:p>
      <w:r>
        <w:rPr>
          <w:b/>
        </w:rPr>
        <w:t>Conclusión, lo que arrojan los datos:</w:t>
      </w:r>
      <w:r>
        <w:t xml:space="preserve"> los cauces para defenderse en grupo ya existen. Lo que falta es encontrar a quien tiene el mismo problema.</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pPr>
        <w:pStyle w:val="Heading3"/>
      </w:pPr>
      <w:r>
        <w:t>Por qué esta y no otra</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pPr>
        <w:pStyle w:val="Heading3"/>
      </w:pPr>
      <w:r>
        <w:t>La medida: el exceso que contamina el acto entero</w:t>
      </w:r>
    </w:p>
    <w:p>
      <w:pPr>
        <w:pStyle w:val="Heading3"/>
      </w:pPr>
      <w:r>
        <w:t>La medida del tiempo: la justicia tardía</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